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5D9E" w14:textId="77777777" w:rsidR="00C0220B" w:rsidRPr="00723357" w:rsidRDefault="00C0220B" w:rsidP="00FD6197">
      <w:pPr>
        <w:pStyle w:val="BodyCopy"/>
        <w:ind w:left="426"/>
      </w:pPr>
    </w:p>
    <w:p w14:paraId="4A7A3629" w14:textId="736B7F2C" w:rsidR="006F7E0B" w:rsidRPr="008B55AB" w:rsidRDefault="00D67A52" w:rsidP="008B55AB">
      <w:pPr>
        <w:pStyle w:val="BodyText"/>
        <w:jc w:val="center"/>
        <w:rPr>
          <w:rFonts w:ascii="Century Gothic" w:hAnsi="Century Gothic"/>
          <w:color w:val="548DD4" w:themeColor="text2" w:themeTint="99"/>
          <w:sz w:val="28"/>
          <w:szCs w:val="28"/>
          <w:lang w:val="en-CA"/>
        </w:rPr>
      </w:pPr>
      <w:r>
        <w:rPr>
          <w:rFonts w:ascii="Century Gothic" w:hAnsi="Century Gothic"/>
          <w:color w:val="548DD4" w:themeColor="text2" w:themeTint="99"/>
          <w:sz w:val="28"/>
          <w:szCs w:val="28"/>
          <w:lang w:val="en-CA"/>
        </w:rPr>
        <w:t>SkillBuilder</w:t>
      </w:r>
      <w:r w:rsidRPr="00D67A52">
        <w:rPr>
          <w:rFonts w:ascii="Century Gothic" w:hAnsi="Century Gothic"/>
          <w:color w:val="548DD4" w:themeColor="text2" w:themeTint="99"/>
          <w:sz w:val="28"/>
          <w:szCs w:val="28"/>
          <w:vertAlign w:val="superscript"/>
          <w:lang w:val="en-CA"/>
        </w:rPr>
        <w:t>®</w:t>
      </w:r>
      <w:r>
        <w:rPr>
          <w:rFonts w:ascii="Century Gothic" w:hAnsi="Century Gothic"/>
          <w:color w:val="548DD4" w:themeColor="text2" w:themeTint="99"/>
          <w:sz w:val="28"/>
          <w:szCs w:val="28"/>
          <w:lang w:val="en-CA"/>
        </w:rPr>
        <w:t xml:space="preserve"> Functionality Listing </w:t>
      </w:r>
    </w:p>
    <w:p w14:paraId="4D7CB2D6" w14:textId="77777777" w:rsidR="00723357" w:rsidRPr="008B55AB" w:rsidRDefault="00723357" w:rsidP="008B55AB">
      <w:pPr>
        <w:pStyle w:val="BodyText"/>
        <w:jc w:val="center"/>
        <w:rPr>
          <w:rFonts w:ascii="Century Gothic" w:hAnsi="Century Gothic"/>
          <w:color w:val="548DD4" w:themeColor="text2" w:themeTint="99"/>
          <w:sz w:val="28"/>
          <w:szCs w:val="28"/>
          <w:lang w:val="en-CA"/>
        </w:rPr>
      </w:pPr>
      <w:r w:rsidRPr="008B55AB">
        <w:rPr>
          <w:rFonts w:ascii="Century Gothic" w:hAnsi="Century Gothic"/>
          <w:color w:val="548DD4" w:themeColor="text2" w:themeTint="99"/>
          <w:sz w:val="28"/>
          <w:szCs w:val="28"/>
          <w:lang w:val="en-CA"/>
        </w:rPr>
        <w:t>BaseCorp Learning Systems</w:t>
      </w:r>
    </w:p>
    <w:p w14:paraId="43E5A3D1" w14:textId="77777777" w:rsidR="00326797" w:rsidRDefault="00326797" w:rsidP="00931242">
      <w:pPr>
        <w:pStyle w:val="BodyCopy"/>
        <w:ind w:left="426"/>
      </w:pPr>
    </w:p>
    <w:p w14:paraId="7FF39716" w14:textId="2B17CDD0" w:rsidR="008B55AB" w:rsidRPr="00F22B3C" w:rsidRDefault="00326797" w:rsidP="00F22B3C">
      <w:pPr>
        <w:pStyle w:val="BodyCopy"/>
        <w:ind w:left="426"/>
        <w:jc w:val="center"/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05286" wp14:editId="563ABA9E">
                <wp:simplePos x="0" y="0"/>
                <wp:positionH relativeFrom="column">
                  <wp:posOffset>152400</wp:posOffset>
                </wp:positionH>
                <wp:positionV relativeFrom="paragraph">
                  <wp:posOffset>151130</wp:posOffset>
                </wp:positionV>
                <wp:extent cx="5676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6E01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1.9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" strokecolor="#4579b8 [3044]"/>
            </w:pict>
          </mc:Fallback>
        </mc:AlternateContent>
      </w:r>
    </w:p>
    <w:p w14:paraId="3EF81609" w14:textId="77777777" w:rsidR="00723357" w:rsidRPr="00723357" w:rsidRDefault="00723357" w:rsidP="00723357">
      <w:r w:rsidRPr="00723357">
        <w:t xml:space="preserve">       </w:t>
      </w:r>
    </w:p>
    <w:p w14:paraId="4E72389A" w14:textId="289CD28D" w:rsidR="00723357" w:rsidRPr="00326797" w:rsidRDefault="00D67A52" w:rsidP="00326797">
      <w:pPr>
        <w:spacing w:after="160" w:line="259" w:lineRule="auto"/>
      </w:pPr>
      <w:r>
        <w:rPr>
          <w:rFonts w:eastAsia="Times New Roman"/>
          <w:snapToGrid w:val="0"/>
          <w:color w:val="548DD4" w:themeColor="text2" w:themeTint="99"/>
          <w:sz w:val="28"/>
          <w:szCs w:val="28"/>
        </w:rPr>
        <w:t>SkillBuilder</w:t>
      </w:r>
      <w:r w:rsidRPr="00D67A52">
        <w:rPr>
          <w:color w:val="548DD4" w:themeColor="text2" w:themeTint="99"/>
          <w:sz w:val="28"/>
          <w:szCs w:val="28"/>
          <w:vertAlign w:val="superscript"/>
        </w:rPr>
        <w:t>®</w:t>
      </w:r>
      <w:r>
        <w:rPr>
          <w:rFonts w:eastAsia="Times New Roman"/>
          <w:snapToGrid w:val="0"/>
          <w:color w:val="548DD4" w:themeColor="text2" w:themeTint="99"/>
          <w:sz w:val="28"/>
          <w:szCs w:val="28"/>
        </w:rPr>
        <w:t xml:space="preserve"> Overview </w:t>
      </w:r>
    </w:p>
    <w:p w14:paraId="0EF243EA" w14:textId="65BA7AAE" w:rsidR="00326797" w:rsidRDefault="00723357" w:rsidP="00723357">
      <w:pPr>
        <w:spacing w:after="60"/>
        <w:rPr>
          <w:rFonts w:eastAsia="Times New Roman"/>
          <w:snapToGrid w:val="0"/>
          <w:color w:val="000000"/>
          <w:sz w:val="18"/>
          <w:szCs w:val="20"/>
          <w:lang w:val="en-US"/>
        </w:rPr>
      </w:pPr>
      <w:r w:rsidRPr="00723357">
        <w:rPr>
          <w:rFonts w:eastAsia="Times New Roman"/>
          <w:snapToGrid w:val="0"/>
          <w:color w:val="000000"/>
          <w:sz w:val="18"/>
          <w:szCs w:val="20"/>
          <w:lang w:val="en-US"/>
        </w:rPr>
        <w:t>SkillBuilder</w:t>
      </w:r>
      <w:r w:rsidR="00FB4A41" w:rsidRPr="00FB4A41">
        <w:rPr>
          <w:rFonts w:eastAsia="Times New Roman"/>
          <w:snapToGrid w:val="0"/>
          <w:color w:val="000000"/>
          <w:sz w:val="18"/>
          <w:szCs w:val="20"/>
          <w:vertAlign w:val="superscript"/>
          <w:lang w:val="en-US"/>
        </w:rPr>
        <w:t>®</w:t>
      </w:r>
      <w:r w:rsidRPr="00723357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 </w:t>
      </w:r>
      <w:r w:rsidR="00D67A52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Learning Management System </w:t>
      </w:r>
      <w:r w:rsidRPr="00723357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is </w:t>
      </w:r>
      <w:r w:rsidR="00FB4A41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a </w:t>
      </w:r>
      <w:r w:rsidRPr="00723357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cloud-based, Software as a Service (SaaS) application that allows learners to access learning content and take assessments through the internet from any standard web browser on any modern computer or mobile </w:t>
      </w:r>
      <w:r w:rsidR="007330A8">
        <w:rPr>
          <w:rFonts w:eastAsia="Times New Roman"/>
          <w:snapToGrid w:val="0"/>
          <w:color w:val="000000"/>
          <w:sz w:val="18"/>
          <w:szCs w:val="20"/>
          <w:lang w:val="en-US"/>
        </w:rPr>
        <w:t>device</w:t>
      </w:r>
      <w:r w:rsidRPr="00326797">
        <w:rPr>
          <w:rFonts w:eastAsia="Times New Roman"/>
          <w:snapToGrid w:val="0"/>
          <w:color w:val="000000"/>
          <w:sz w:val="18"/>
          <w:szCs w:val="20"/>
          <w:lang w:val="en-US"/>
        </w:rPr>
        <w:t>. </w:t>
      </w:r>
      <w:r w:rsidR="00326797">
        <w:rPr>
          <w:rFonts w:eastAsia="Times New Roman"/>
          <w:snapToGrid w:val="0"/>
          <w:color w:val="000000"/>
          <w:sz w:val="18"/>
          <w:szCs w:val="20"/>
          <w:lang w:val="en-US"/>
        </w:rPr>
        <w:t>Each SkillBuilder</w:t>
      </w:r>
      <w:r w:rsidR="00FB4A41" w:rsidRPr="00FB4A41">
        <w:rPr>
          <w:rFonts w:eastAsia="Times New Roman"/>
          <w:snapToGrid w:val="0"/>
          <w:color w:val="000000"/>
          <w:sz w:val="18"/>
          <w:szCs w:val="20"/>
          <w:vertAlign w:val="superscript"/>
          <w:lang w:val="en-US"/>
        </w:rPr>
        <w:t>®</w:t>
      </w:r>
      <w:r w:rsidR="00326797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 implementation </w:t>
      </w:r>
      <w:r w:rsidRPr="00326797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is customized </w:t>
      </w:r>
      <w:r w:rsidR="007330A8">
        <w:rPr>
          <w:rFonts w:eastAsia="Times New Roman"/>
          <w:snapToGrid w:val="0"/>
          <w:color w:val="000000"/>
          <w:sz w:val="18"/>
          <w:szCs w:val="20"/>
          <w:lang w:val="en-US"/>
        </w:rPr>
        <w:t>by</w:t>
      </w:r>
      <w:r w:rsidRPr="00326797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 </w:t>
      </w:r>
      <w:r w:rsidR="00326797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the </w:t>
      </w:r>
      <w:r w:rsidR="007330A8">
        <w:rPr>
          <w:rFonts w:eastAsia="Times New Roman"/>
          <w:snapToGrid w:val="0"/>
          <w:color w:val="000000"/>
          <w:sz w:val="18"/>
          <w:szCs w:val="20"/>
          <w:lang w:val="en-US"/>
        </w:rPr>
        <w:t>customer</w:t>
      </w:r>
      <w:r w:rsidR="00326797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, with layouts that match </w:t>
      </w:r>
      <w:r w:rsidR="008B55AB">
        <w:rPr>
          <w:rFonts w:eastAsia="Times New Roman"/>
          <w:snapToGrid w:val="0"/>
          <w:color w:val="000000"/>
          <w:sz w:val="18"/>
          <w:szCs w:val="20"/>
          <w:lang w:val="en-US"/>
        </w:rPr>
        <w:t>one’s</w:t>
      </w:r>
      <w:r w:rsidR="00326797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 current </w:t>
      </w:r>
      <w:r w:rsidRPr="00326797">
        <w:rPr>
          <w:rFonts w:eastAsia="Times New Roman"/>
          <w:snapToGrid w:val="0"/>
          <w:color w:val="000000"/>
          <w:sz w:val="18"/>
          <w:szCs w:val="20"/>
          <w:lang w:val="en-US"/>
        </w:rPr>
        <w:t>branding</w:t>
      </w:r>
      <w:r w:rsidR="00326797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, </w:t>
      </w:r>
      <w:r w:rsidRPr="00326797">
        <w:rPr>
          <w:rFonts w:eastAsia="Times New Roman"/>
          <w:snapToGrid w:val="0"/>
          <w:color w:val="000000"/>
          <w:sz w:val="18"/>
          <w:szCs w:val="20"/>
          <w:lang w:val="en-US"/>
        </w:rPr>
        <w:t>look</w:t>
      </w:r>
      <w:r w:rsidR="00326797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, </w:t>
      </w:r>
      <w:r w:rsidRPr="00326797">
        <w:rPr>
          <w:rFonts w:eastAsia="Times New Roman"/>
          <w:snapToGrid w:val="0"/>
          <w:color w:val="000000"/>
          <w:sz w:val="18"/>
          <w:szCs w:val="20"/>
          <w:lang w:val="en-US"/>
        </w:rPr>
        <w:t>and</w:t>
      </w:r>
      <w:r w:rsidR="00326797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 </w:t>
      </w:r>
      <w:r w:rsidRPr="00326797">
        <w:rPr>
          <w:rFonts w:eastAsia="Times New Roman"/>
          <w:snapToGrid w:val="0"/>
          <w:color w:val="000000"/>
          <w:sz w:val="18"/>
          <w:szCs w:val="20"/>
          <w:lang w:val="en-US"/>
        </w:rPr>
        <w:t>feel</w:t>
      </w:r>
      <w:r w:rsidR="008B55AB">
        <w:rPr>
          <w:rFonts w:eastAsia="Times New Roman"/>
          <w:snapToGrid w:val="0"/>
          <w:color w:val="000000"/>
          <w:sz w:val="18"/>
          <w:szCs w:val="20"/>
          <w:lang w:val="en-US"/>
        </w:rPr>
        <w:t>.</w:t>
      </w:r>
      <w:r w:rsidR="00326797">
        <w:rPr>
          <w:rFonts w:eastAsia="Times New Roman"/>
          <w:snapToGrid w:val="0"/>
          <w:color w:val="000000"/>
          <w:sz w:val="18"/>
          <w:szCs w:val="20"/>
          <w:lang w:val="en-US"/>
        </w:rPr>
        <w:t xml:space="preserve"> </w:t>
      </w:r>
    </w:p>
    <w:p w14:paraId="3E01566E" w14:textId="545D7F0B" w:rsidR="00D67A52" w:rsidRDefault="00D67A52" w:rsidP="00723357">
      <w:pPr>
        <w:spacing w:after="60"/>
        <w:rPr>
          <w:rFonts w:eastAsia="Times New Roman"/>
          <w:snapToGrid w:val="0"/>
          <w:color w:val="000000"/>
          <w:sz w:val="18"/>
          <w:szCs w:val="20"/>
          <w:lang w:val="en-US"/>
        </w:rPr>
      </w:pPr>
    </w:p>
    <w:p w14:paraId="21DFB4F8" w14:textId="723FE871" w:rsidR="00D67A52" w:rsidRPr="00D67A52" w:rsidRDefault="00D67A52" w:rsidP="00D67A52">
      <w:pPr>
        <w:rPr>
          <w:rFonts w:eastAsia="Times New Roman"/>
          <w:sz w:val="17"/>
          <w:szCs w:val="17"/>
        </w:rPr>
      </w:pPr>
      <w:r w:rsidRPr="00D67A52">
        <w:rPr>
          <w:rFonts w:eastAsia="Times New Roman"/>
          <w:sz w:val="17"/>
          <w:szCs w:val="17"/>
        </w:rPr>
        <w:t>SkillBuilder</w:t>
      </w:r>
      <w:r w:rsidRPr="00D67A52">
        <w:rPr>
          <w:rFonts w:eastAsia="Times New Roman"/>
          <w:sz w:val="17"/>
          <w:szCs w:val="17"/>
          <w:vertAlign w:val="superscript"/>
        </w:rPr>
        <w:t>®</w:t>
      </w:r>
      <w:r w:rsidRPr="00D67A52">
        <w:rPr>
          <w:rFonts w:eastAsia="Times New Roman"/>
          <w:sz w:val="17"/>
          <w:szCs w:val="17"/>
        </w:rPr>
        <w:t xml:space="preserve"> supports online learning, self-directed learning, facilitated classroom learning and product sales and delivery</w:t>
      </w:r>
      <w:r>
        <w:rPr>
          <w:rFonts w:eastAsia="Times New Roman"/>
          <w:sz w:val="17"/>
          <w:szCs w:val="17"/>
        </w:rPr>
        <w:t xml:space="preserve">, </w:t>
      </w:r>
      <w:r w:rsidRPr="00D67A52">
        <w:rPr>
          <w:rFonts w:eastAsia="Times New Roman"/>
          <w:sz w:val="17"/>
          <w:szCs w:val="17"/>
        </w:rPr>
        <w:t>as well as a complete eCommerce solution. Working with targeted industry associations, government and private organizations, BaseCorp is leveraging SkillBuilder</w:t>
      </w:r>
      <w:r w:rsidRPr="00D67A52">
        <w:rPr>
          <w:rFonts w:eastAsia="Times New Roman"/>
          <w:sz w:val="17"/>
          <w:szCs w:val="17"/>
          <w:vertAlign w:val="superscript"/>
        </w:rPr>
        <w:t>®</w:t>
      </w:r>
      <w:r w:rsidRPr="00D67A52">
        <w:rPr>
          <w:rFonts w:eastAsia="Times New Roman"/>
          <w:sz w:val="17"/>
          <w:szCs w:val="17"/>
        </w:rPr>
        <w:t xml:space="preserve"> to deliver comprehensive learning programs and products to a large public audience. These organizations are using SkillBuilder</w:t>
      </w:r>
      <w:r w:rsidRPr="00D67A52">
        <w:rPr>
          <w:rFonts w:eastAsia="Times New Roman"/>
          <w:sz w:val="17"/>
          <w:szCs w:val="17"/>
          <w:vertAlign w:val="superscript"/>
        </w:rPr>
        <w:t>®</w:t>
      </w:r>
      <w:r w:rsidRPr="00D67A52">
        <w:rPr>
          <w:rFonts w:eastAsia="Times New Roman"/>
          <w:sz w:val="17"/>
          <w:szCs w:val="17"/>
        </w:rPr>
        <w:t xml:space="preserve"> as a key component to meet specified learning outcomes and revenue generation targets. </w:t>
      </w:r>
    </w:p>
    <w:p w14:paraId="7F2424EC" w14:textId="77777777" w:rsidR="00326797" w:rsidRDefault="00326797" w:rsidP="00723357">
      <w:pPr>
        <w:spacing w:after="60"/>
        <w:rPr>
          <w:rFonts w:eastAsia="Times New Roman"/>
          <w:snapToGrid w:val="0"/>
          <w:color w:val="000000"/>
          <w:sz w:val="18"/>
          <w:szCs w:val="20"/>
          <w:lang w:val="en-US"/>
        </w:rPr>
      </w:pPr>
    </w:p>
    <w:p w14:paraId="7625E428" w14:textId="2C53328E" w:rsidR="007330A8" w:rsidRPr="00C04BC4" w:rsidRDefault="00003C39" w:rsidP="00002541">
      <w:pPr>
        <w:pStyle w:val="BodyText"/>
        <w:ind w:left="360"/>
        <w:rPr>
          <w:rFonts w:ascii="Century Gothic" w:hAnsi="Century Gothic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6145E" wp14:editId="4257D21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6769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1D460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4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" strokecolor="#4579b8 [3044]"/>
            </w:pict>
          </mc:Fallback>
        </mc:AlternateContent>
      </w:r>
    </w:p>
    <w:p w14:paraId="6466CA59" w14:textId="1A44D3A9" w:rsidR="00363E5A" w:rsidRDefault="00363E5A" w:rsidP="00363E5A">
      <w:pPr>
        <w:pStyle w:val="BodyText"/>
        <w:rPr>
          <w:rFonts w:ascii="Century Gothic" w:hAnsi="Century Gothic"/>
          <w:lang w:val="en-CA"/>
        </w:rPr>
      </w:pPr>
    </w:p>
    <w:p w14:paraId="3E24E5CA" w14:textId="4B6E4ED4" w:rsidR="00DD68DD" w:rsidRDefault="00D67A52" w:rsidP="00D67A52">
      <w:pPr>
        <w:spacing w:after="160" w:line="259" w:lineRule="auto"/>
        <w:rPr>
          <w:rFonts w:eastAsia="Times New Roman"/>
          <w:snapToGrid w:val="0"/>
          <w:color w:val="548DD4" w:themeColor="text2" w:themeTint="99"/>
          <w:sz w:val="28"/>
          <w:szCs w:val="28"/>
        </w:rPr>
      </w:pPr>
      <w:r>
        <w:rPr>
          <w:rFonts w:eastAsia="Times New Roman"/>
          <w:snapToGrid w:val="0"/>
          <w:color w:val="548DD4" w:themeColor="text2" w:themeTint="99"/>
          <w:sz w:val="28"/>
          <w:szCs w:val="28"/>
        </w:rPr>
        <w:t>SkillBuilder</w:t>
      </w:r>
      <w:r w:rsidRPr="00D67A52">
        <w:rPr>
          <w:color w:val="548DD4" w:themeColor="text2" w:themeTint="99"/>
          <w:sz w:val="28"/>
          <w:szCs w:val="28"/>
          <w:vertAlign w:val="superscript"/>
        </w:rPr>
        <w:t>®</w:t>
      </w:r>
      <w:r>
        <w:rPr>
          <w:rFonts w:eastAsia="Times New Roman"/>
          <w:snapToGrid w:val="0"/>
          <w:color w:val="548DD4" w:themeColor="text2" w:themeTint="99"/>
          <w:sz w:val="28"/>
          <w:szCs w:val="28"/>
        </w:rPr>
        <w:t xml:space="preserve"> Functionality </w:t>
      </w:r>
    </w:p>
    <w:p w14:paraId="61D305F0" w14:textId="52E94F77" w:rsidR="00D67A52" w:rsidRDefault="00D67A52" w:rsidP="00D67A52">
      <w:pPr>
        <w:pStyle w:val="BodyText"/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>General</w:t>
      </w:r>
    </w:p>
    <w:p w14:paraId="5B9A5D46" w14:textId="77777777" w:rsidR="00D67A52" w:rsidRPr="00D67A52" w:rsidRDefault="00D67A52" w:rsidP="00D67A52">
      <w:pPr>
        <w:pStyle w:val="BodyText"/>
        <w:rPr>
          <w:rFonts w:ascii="Century Gothic" w:hAnsi="Century Gothic"/>
          <w:b/>
          <w:lang w:val="en-CA"/>
        </w:rPr>
      </w:pPr>
    </w:p>
    <w:p w14:paraId="384898B7" w14:textId="27F8A120" w:rsidR="00D67A52" w:rsidRPr="00D67A52" w:rsidRDefault="00D67A52" w:rsidP="00D67A52">
      <w:pPr>
        <w:pStyle w:val="ListParagraph"/>
        <w:numPr>
          <w:ilvl w:val="0"/>
          <w:numId w:val="16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Multiple implementation and support models </w:t>
      </w:r>
    </w:p>
    <w:p w14:paraId="084A0A7E" w14:textId="1D5388BE" w:rsidR="00D67A52" w:rsidRPr="00D67A52" w:rsidRDefault="00D67A52" w:rsidP="00D67A52">
      <w:pPr>
        <w:pStyle w:val="ListParagraph"/>
        <w:numPr>
          <w:ilvl w:val="0"/>
          <w:numId w:val="17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Custom development and services</w:t>
      </w:r>
    </w:p>
    <w:p w14:paraId="28B1A2D0" w14:textId="1633D105" w:rsidR="00D67A52" w:rsidRPr="00D67A52" w:rsidRDefault="00D67A52" w:rsidP="00D67A52">
      <w:pPr>
        <w:pStyle w:val="ListParagraph"/>
        <w:numPr>
          <w:ilvl w:val="0"/>
          <w:numId w:val="17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License and support models</w:t>
      </w:r>
    </w:p>
    <w:p w14:paraId="5CE66BFB" w14:textId="0D47D333" w:rsidR="00D67A52" w:rsidRPr="00D67A52" w:rsidRDefault="00D67A52" w:rsidP="00D67A52">
      <w:pPr>
        <w:pStyle w:val="ListParagraph"/>
        <w:numPr>
          <w:ilvl w:val="0"/>
          <w:numId w:val="17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Shared revenue and support models</w:t>
      </w:r>
    </w:p>
    <w:p w14:paraId="177E1556" w14:textId="59A7D8EE" w:rsidR="00D67A52" w:rsidRPr="00D67A52" w:rsidRDefault="00D67A52" w:rsidP="00D67A52">
      <w:pPr>
        <w:pStyle w:val="ListParagraph"/>
        <w:numPr>
          <w:ilvl w:val="0"/>
          <w:numId w:val="17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Flexible terms</w:t>
      </w:r>
    </w:p>
    <w:p w14:paraId="1739FFAD" w14:textId="3CB79AFC" w:rsidR="00D67A52" w:rsidRPr="00D67A52" w:rsidRDefault="00D67A52" w:rsidP="00D67A52">
      <w:pPr>
        <w:pStyle w:val="ListParagraph"/>
        <w:numPr>
          <w:ilvl w:val="0"/>
          <w:numId w:val="16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Role-based application functionality access</w:t>
      </w:r>
    </w:p>
    <w:p w14:paraId="6AC19587" w14:textId="05786874" w:rsidR="00D67A52" w:rsidRPr="00D67A52" w:rsidRDefault="00D67A52" w:rsidP="00D67A52">
      <w:pPr>
        <w:pStyle w:val="ListParagraph"/>
        <w:numPr>
          <w:ilvl w:val="0"/>
          <w:numId w:val="18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Hierarchical role structure</w:t>
      </w:r>
    </w:p>
    <w:p w14:paraId="774BEB1A" w14:textId="6AFF6803" w:rsidR="00D67A52" w:rsidRPr="00D67A52" w:rsidRDefault="00D67A52" w:rsidP="00D67A52">
      <w:pPr>
        <w:pStyle w:val="ListParagraph"/>
        <w:numPr>
          <w:ilvl w:val="0"/>
          <w:numId w:val="18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Multiple application functionality access</w:t>
      </w:r>
    </w:p>
    <w:p w14:paraId="6346385E" w14:textId="199D1554" w:rsidR="00D67A52" w:rsidRPr="00D67A52" w:rsidRDefault="00D67A52" w:rsidP="00D67A52">
      <w:pPr>
        <w:pStyle w:val="ListParagraph"/>
        <w:numPr>
          <w:ilvl w:val="0"/>
          <w:numId w:val="18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Custom application access roles</w:t>
      </w:r>
    </w:p>
    <w:p w14:paraId="46BB020C" w14:textId="2EF3775A" w:rsidR="00E30A17" w:rsidRPr="008D7E17" w:rsidRDefault="00D67A52" w:rsidP="00E30A17">
      <w:pPr>
        <w:pStyle w:val="ListParagraph"/>
        <w:numPr>
          <w:ilvl w:val="0"/>
          <w:numId w:val="18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Standard access roles: </w:t>
      </w:r>
      <w:r w:rsidR="00DE746F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Super Admin, Site Admin, Group Admin, Reporter, Learning Item Admin, Facilitator, Evaluator, Exam Proctor and Learner </w:t>
      </w:r>
    </w:p>
    <w:p w14:paraId="6D727D09" w14:textId="391CDDB0" w:rsidR="008D7E17" w:rsidRDefault="008D7E17" w:rsidP="008D7E17">
      <w:pPr>
        <w:rPr>
          <w:rFonts w:eastAsia="Times New Roman"/>
          <w:b/>
          <w:snapToGrid w:val="0"/>
          <w:color w:val="000000"/>
          <w:sz w:val="18"/>
          <w:szCs w:val="18"/>
        </w:rPr>
      </w:pPr>
      <w:r>
        <w:rPr>
          <w:rFonts w:eastAsia="Times New Roman"/>
          <w:b/>
          <w:snapToGrid w:val="0"/>
          <w:color w:val="000000"/>
          <w:sz w:val="18"/>
          <w:szCs w:val="18"/>
        </w:rPr>
        <w:t>Free Trail (15</w:t>
      </w:r>
      <w:r w:rsidRPr="008D7E17">
        <w:rPr>
          <w:rFonts w:eastAsia="Times New Roman"/>
          <w:b/>
          <w:snapToGrid w:val="0"/>
          <w:color w:val="000000"/>
          <w:sz w:val="18"/>
          <w:szCs w:val="18"/>
        </w:rPr>
        <w:t xml:space="preserve"> Days)</w:t>
      </w:r>
    </w:p>
    <w:p w14:paraId="5B8EB3EF" w14:textId="77777777" w:rsidR="008D7E17" w:rsidRPr="008D7E17" w:rsidRDefault="008D7E17" w:rsidP="008D7E17">
      <w:pPr>
        <w:pStyle w:val="ListParagraph"/>
        <w:rPr>
          <w:rFonts w:eastAsia="Times New Roman"/>
          <w:snapToGrid w:val="0"/>
          <w:color w:val="000000"/>
          <w:sz w:val="18"/>
          <w:szCs w:val="18"/>
        </w:rPr>
      </w:pPr>
    </w:p>
    <w:p w14:paraId="24084C06" w14:textId="7C275B31" w:rsidR="008D7E17" w:rsidRPr="008D7E17" w:rsidRDefault="008D7E17" w:rsidP="00E30A17">
      <w:pPr>
        <w:pStyle w:val="ListParagraph"/>
        <w:numPr>
          <w:ilvl w:val="0"/>
          <w:numId w:val="16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Self-provisioning – branding customization and localization (manage/set countries, manage/set currencies and set preferred language</w:t>
      </w:r>
    </w:p>
    <w:p w14:paraId="0CE25373" w14:textId="77362A55" w:rsidR="008D7E17" w:rsidRPr="008D7E17" w:rsidRDefault="008A223D" w:rsidP="00E30A17">
      <w:pPr>
        <w:pStyle w:val="ListParagraph"/>
        <w:numPr>
          <w:ilvl w:val="0"/>
          <w:numId w:val="16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Tutorials available for key functionality </w:t>
      </w:r>
    </w:p>
    <w:p w14:paraId="5A0F93BE" w14:textId="64B23781" w:rsidR="00E30A17" w:rsidRDefault="00E30A17" w:rsidP="00E30A17">
      <w:pPr>
        <w:rPr>
          <w:rFonts w:eastAsia="Times New Roman"/>
          <w:b/>
          <w:snapToGrid w:val="0"/>
          <w:color w:val="000000"/>
          <w:sz w:val="18"/>
          <w:szCs w:val="18"/>
        </w:rPr>
      </w:pPr>
      <w:r>
        <w:rPr>
          <w:rFonts w:eastAsia="Times New Roman"/>
          <w:b/>
          <w:snapToGrid w:val="0"/>
          <w:color w:val="000000"/>
          <w:sz w:val="18"/>
          <w:szCs w:val="18"/>
        </w:rPr>
        <w:t>Access</w:t>
      </w:r>
    </w:p>
    <w:p w14:paraId="04F80A6D" w14:textId="77777777" w:rsidR="00E30A17" w:rsidRDefault="00E30A17" w:rsidP="00E30A17">
      <w:pPr>
        <w:rPr>
          <w:rFonts w:eastAsia="Times New Roman"/>
          <w:b/>
          <w:snapToGrid w:val="0"/>
          <w:color w:val="000000"/>
          <w:sz w:val="18"/>
          <w:szCs w:val="18"/>
        </w:rPr>
      </w:pPr>
    </w:p>
    <w:p w14:paraId="6051559D" w14:textId="170ED28F" w:rsidR="00E30A17" w:rsidRPr="00E30A17" w:rsidRDefault="00E30A17" w:rsidP="00E30A17">
      <w:pPr>
        <w:pStyle w:val="ListParagraph"/>
        <w:numPr>
          <w:ilvl w:val="0"/>
          <w:numId w:val="16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24/7 administrator and learner access</w:t>
      </w:r>
    </w:p>
    <w:p w14:paraId="2EB078C3" w14:textId="70A45623" w:rsidR="00E30A17" w:rsidRPr="00E30A17" w:rsidRDefault="00E30A17" w:rsidP="00E30A17">
      <w:pPr>
        <w:pStyle w:val="ListParagraph"/>
        <w:numPr>
          <w:ilvl w:val="0"/>
          <w:numId w:val="22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Password protected sign on</w:t>
      </w:r>
    </w:p>
    <w:p w14:paraId="6B8968D6" w14:textId="4BFF35F8" w:rsidR="00E30A17" w:rsidRPr="00E30A17" w:rsidRDefault="00E30A17" w:rsidP="00E30A17">
      <w:pPr>
        <w:pStyle w:val="ListParagraph"/>
        <w:numPr>
          <w:ilvl w:val="0"/>
          <w:numId w:val="22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Reliability and proven application uptime</w:t>
      </w:r>
    </w:p>
    <w:p w14:paraId="18C63C52" w14:textId="47E98B26" w:rsidR="00E30A17" w:rsidRPr="00E30A17" w:rsidRDefault="00E30A17" w:rsidP="00E30A17">
      <w:pPr>
        <w:pStyle w:val="ListParagraph"/>
        <w:numPr>
          <w:ilvl w:val="0"/>
          <w:numId w:val="22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An enterprise application with proven capability </w:t>
      </w:r>
    </w:p>
    <w:p w14:paraId="0AD8EFC9" w14:textId="47E72B47" w:rsidR="00E30A17" w:rsidRDefault="00E30A17" w:rsidP="00E30A17">
      <w:pPr>
        <w:pStyle w:val="BodyText"/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>Setup</w:t>
      </w:r>
    </w:p>
    <w:p w14:paraId="0A7416CB" w14:textId="229B0E9D" w:rsidR="00E30A17" w:rsidRDefault="00E30A17" w:rsidP="00E30A17">
      <w:pPr>
        <w:pStyle w:val="BodyText"/>
        <w:rPr>
          <w:rFonts w:ascii="Century Gothic" w:hAnsi="Century Gothic"/>
          <w:b/>
          <w:lang w:val="en-CA"/>
        </w:rPr>
      </w:pPr>
    </w:p>
    <w:p w14:paraId="318C5E99" w14:textId="67D6A128" w:rsidR="00E30A17" w:rsidRPr="00E30A17" w:rsidRDefault="00E30A17" w:rsidP="00E30A17">
      <w:pPr>
        <w:pStyle w:val="BodyText"/>
        <w:numPr>
          <w:ilvl w:val="0"/>
          <w:numId w:val="19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>Fully customized branding</w:t>
      </w:r>
    </w:p>
    <w:p w14:paraId="2FF15E5D" w14:textId="198709C5" w:rsidR="00E30A17" w:rsidRPr="00E30A17" w:rsidRDefault="00E30A17" w:rsidP="00E30A17">
      <w:pPr>
        <w:pStyle w:val="BodyText"/>
        <w:numPr>
          <w:ilvl w:val="0"/>
          <w:numId w:val="20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>Logo, colors and other brand components can be added throughout the application</w:t>
      </w:r>
    </w:p>
    <w:p w14:paraId="6C8E86F5" w14:textId="70CC1BDD" w:rsidR="00E30A17" w:rsidRPr="00E30A17" w:rsidRDefault="00E30A17" w:rsidP="00E30A17">
      <w:pPr>
        <w:pStyle w:val="BodyText"/>
        <w:numPr>
          <w:ilvl w:val="0"/>
          <w:numId w:val="20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lastRenderedPageBreak/>
        <w:t>Customizable menus</w:t>
      </w:r>
    </w:p>
    <w:p w14:paraId="6155D5CF" w14:textId="7E147327" w:rsidR="00E30A17" w:rsidRPr="00E30A17" w:rsidRDefault="00E30A17" w:rsidP="00E30A17">
      <w:pPr>
        <w:pStyle w:val="BodyText"/>
        <w:numPr>
          <w:ilvl w:val="0"/>
          <w:numId w:val="19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>Product and program information customization</w:t>
      </w:r>
    </w:p>
    <w:p w14:paraId="71929148" w14:textId="07EF31B2" w:rsidR="00E30A17" w:rsidRPr="00E30A17" w:rsidRDefault="00E30A17" w:rsidP="00E30A17">
      <w:pPr>
        <w:pStyle w:val="BodyText"/>
        <w:numPr>
          <w:ilvl w:val="0"/>
          <w:numId w:val="21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>Fully customizable public and private pages</w:t>
      </w:r>
    </w:p>
    <w:p w14:paraId="7E5223FF" w14:textId="3AEF7347" w:rsidR="00E30A17" w:rsidRPr="00E30A17" w:rsidRDefault="00E30A17" w:rsidP="00E30A17">
      <w:pPr>
        <w:pStyle w:val="BodyText"/>
        <w:numPr>
          <w:ilvl w:val="0"/>
          <w:numId w:val="21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>Includes program and sales information</w:t>
      </w:r>
    </w:p>
    <w:p w14:paraId="0F2631D4" w14:textId="4D367E0D" w:rsidR="00E30A17" w:rsidRPr="00DE746F" w:rsidRDefault="00E30A17" w:rsidP="00E30A17">
      <w:pPr>
        <w:pStyle w:val="BodyText"/>
        <w:numPr>
          <w:ilvl w:val="0"/>
          <w:numId w:val="21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>Includes FAQ’s, Contact and support information</w:t>
      </w:r>
    </w:p>
    <w:p w14:paraId="3E8EA811" w14:textId="0E1F3559" w:rsidR="00DE746F" w:rsidRPr="00DE746F" w:rsidRDefault="00DE746F" w:rsidP="00DE746F">
      <w:pPr>
        <w:pStyle w:val="BodyText"/>
        <w:numPr>
          <w:ilvl w:val="0"/>
          <w:numId w:val="19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>Multi-lingual functionality</w:t>
      </w:r>
    </w:p>
    <w:p w14:paraId="5E4E5DEA" w14:textId="2EAA274B" w:rsidR="00DE746F" w:rsidRPr="00DE746F" w:rsidRDefault="00DE746F" w:rsidP="00DE746F">
      <w:pPr>
        <w:pStyle w:val="BodyText"/>
        <w:numPr>
          <w:ilvl w:val="1"/>
          <w:numId w:val="19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>Enable multiple languages</w:t>
      </w:r>
    </w:p>
    <w:p w14:paraId="1F4ADB49" w14:textId="5E234B4F" w:rsidR="00DE746F" w:rsidRPr="00F22B3C" w:rsidRDefault="00DE746F" w:rsidP="00DE746F">
      <w:pPr>
        <w:pStyle w:val="BodyText"/>
        <w:numPr>
          <w:ilvl w:val="1"/>
          <w:numId w:val="19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 xml:space="preserve">Translate the general details of a Learning Item </w:t>
      </w:r>
    </w:p>
    <w:p w14:paraId="0B0D062C" w14:textId="0655DFC7" w:rsidR="00F22B3C" w:rsidRPr="00F22B3C" w:rsidRDefault="00F22B3C" w:rsidP="00DE746F">
      <w:pPr>
        <w:pStyle w:val="BodyText"/>
        <w:numPr>
          <w:ilvl w:val="1"/>
          <w:numId w:val="19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>Localization of specific details of Learning Items</w:t>
      </w:r>
    </w:p>
    <w:p w14:paraId="27767AFC" w14:textId="57DD4C83" w:rsidR="00F22B3C" w:rsidRPr="00AF03BF" w:rsidRDefault="00F22B3C" w:rsidP="00DE746F">
      <w:pPr>
        <w:pStyle w:val="BodyText"/>
        <w:numPr>
          <w:ilvl w:val="1"/>
          <w:numId w:val="19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 xml:space="preserve">Translation: Learning Path name, category or band name and group names </w:t>
      </w:r>
    </w:p>
    <w:p w14:paraId="5FCD15B4" w14:textId="55EF7F58" w:rsidR="00AF03BF" w:rsidRPr="00AF03BF" w:rsidRDefault="00AF03BF" w:rsidP="00AF03BF">
      <w:pPr>
        <w:pStyle w:val="BodyText"/>
        <w:numPr>
          <w:ilvl w:val="0"/>
          <w:numId w:val="19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>Connections</w:t>
      </w:r>
    </w:p>
    <w:p w14:paraId="59DEC676" w14:textId="0800F32E" w:rsidR="00AF03BF" w:rsidRPr="00AF03BF" w:rsidRDefault="00AF03BF" w:rsidP="00AF03BF">
      <w:pPr>
        <w:pStyle w:val="BodyText"/>
        <w:numPr>
          <w:ilvl w:val="1"/>
          <w:numId w:val="19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>Compatible with other data systems (BambooHR API)</w:t>
      </w:r>
    </w:p>
    <w:p w14:paraId="5FF54096" w14:textId="71B5788E" w:rsidR="00AF03BF" w:rsidRDefault="00AF03BF" w:rsidP="00AF03BF">
      <w:pPr>
        <w:pStyle w:val="BodyText"/>
        <w:numPr>
          <w:ilvl w:val="1"/>
          <w:numId w:val="19"/>
        </w:num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lang w:val="en-CA"/>
        </w:rPr>
        <w:t xml:space="preserve">Configure user import partners </w:t>
      </w:r>
    </w:p>
    <w:p w14:paraId="3E39054B" w14:textId="48DF564E" w:rsidR="00E30A17" w:rsidRDefault="00E30A17" w:rsidP="00DD68DD">
      <w:pPr>
        <w:rPr>
          <w:rFonts w:eastAsia="Times New Roman"/>
          <w:snapToGrid w:val="0"/>
          <w:color w:val="000000"/>
          <w:sz w:val="18"/>
          <w:szCs w:val="18"/>
        </w:rPr>
      </w:pPr>
    </w:p>
    <w:p w14:paraId="1F441A87" w14:textId="387A2338" w:rsidR="004E6AA8" w:rsidRDefault="004E6AA8" w:rsidP="00DD68DD">
      <w:pPr>
        <w:rPr>
          <w:rFonts w:eastAsia="Times New Roman"/>
          <w:b/>
          <w:snapToGrid w:val="0"/>
          <w:color w:val="000000"/>
          <w:sz w:val="18"/>
          <w:szCs w:val="18"/>
        </w:rPr>
      </w:pPr>
      <w:r>
        <w:rPr>
          <w:rFonts w:eastAsia="Times New Roman"/>
          <w:b/>
          <w:snapToGrid w:val="0"/>
          <w:color w:val="000000"/>
          <w:sz w:val="18"/>
          <w:szCs w:val="18"/>
        </w:rPr>
        <w:t>Administrator</w:t>
      </w:r>
    </w:p>
    <w:p w14:paraId="40A5FCC0" w14:textId="3ADE30AF" w:rsidR="004E6AA8" w:rsidRDefault="004E6AA8" w:rsidP="00DD68DD">
      <w:pPr>
        <w:rPr>
          <w:rFonts w:eastAsia="Times New Roman"/>
          <w:snapToGrid w:val="0"/>
          <w:color w:val="000000"/>
          <w:sz w:val="18"/>
          <w:szCs w:val="18"/>
        </w:rPr>
      </w:pPr>
    </w:p>
    <w:p w14:paraId="78FE88BB" w14:textId="319E00CD" w:rsidR="004E6AA8" w:rsidRPr="00BE655A" w:rsidRDefault="00BE655A" w:rsidP="004E6AA8">
      <w:pPr>
        <w:pStyle w:val="ListParagraph"/>
        <w:numPr>
          <w:ilvl w:val="0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Site configuration settings</w:t>
      </w:r>
    </w:p>
    <w:p w14:paraId="1591795D" w14:textId="7A8F328C" w:rsidR="00BE655A" w:rsidRPr="00BE655A" w:rsidRDefault="00BE655A" w:rsidP="004E6AA8">
      <w:pPr>
        <w:pStyle w:val="ListParagraph"/>
        <w:numPr>
          <w:ilvl w:val="0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LMS content editor </w:t>
      </w:r>
    </w:p>
    <w:p w14:paraId="62931F71" w14:textId="54A78BB2" w:rsidR="00BE655A" w:rsidRPr="00BE655A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Manage resource strings, pages, templates ad site uploads </w:t>
      </w:r>
    </w:p>
    <w:p w14:paraId="3AA70547" w14:textId="0FBF65A1" w:rsidR="00BE655A" w:rsidRPr="00BE655A" w:rsidRDefault="00BE655A" w:rsidP="00BE655A">
      <w:pPr>
        <w:pStyle w:val="ListParagraph"/>
        <w:numPr>
          <w:ilvl w:val="0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Manage people/users (groups and accounts)</w:t>
      </w:r>
    </w:p>
    <w:p w14:paraId="3CAA7920" w14:textId="20E8221B" w:rsidR="00BE655A" w:rsidRPr="00BE655A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General account management – creation, edit, search and bulk load</w:t>
      </w:r>
    </w:p>
    <w:p w14:paraId="04712102" w14:textId="1538AA54" w:rsidR="00BE655A" w:rsidRPr="00BE655A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Manage roles and assignments </w:t>
      </w:r>
    </w:p>
    <w:p w14:paraId="39EB1B94" w14:textId="395872F4" w:rsidR="00BE655A" w:rsidRPr="00C11DA3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Groups management – creation, edit and search</w:t>
      </w:r>
    </w:p>
    <w:p w14:paraId="113EC041" w14:textId="3DBDFFB2" w:rsidR="00C11DA3" w:rsidRPr="00BE655A" w:rsidRDefault="00C11DA3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Categorization – add categories and bands</w:t>
      </w:r>
    </w:p>
    <w:p w14:paraId="2CB508B2" w14:textId="6C539589" w:rsidR="00BE655A" w:rsidRPr="00BE655A" w:rsidRDefault="00BE655A" w:rsidP="00BE655A">
      <w:pPr>
        <w:pStyle w:val="ListParagraph"/>
        <w:numPr>
          <w:ilvl w:val="0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Create, view and update Learning Items</w:t>
      </w:r>
    </w:p>
    <w:p w14:paraId="5D9C9929" w14:textId="362B615E" w:rsidR="00BE655A" w:rsidRPr="00BE655A" w:rsidRDefault="00BE655A" w:rsidP="00BE655A">
      <w:pPr>
        <w:pStyle w:val="ListParagraph"/>
        <w:numPr>
          <w:ilvl w:val="0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Create, view, update and publish Learning Paths</w:t>
      </w:r>
    </w:p>
    <w:p w14:paraId="1457B9DF" w14:textId="0A960217" w:rsidR="00BE655A" w:rsidRPr="00BE655A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Learning Path status searchable using filters</w:t>
      </w:r>
    </w:p>
    <w:p w14:paraId="37DAF0EA" w14:textId="5809C289" w:rsidR="00BE655A" w:rsidRPr="00BE655A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Add Learning Items to Learning Paths</w:t>
      </w:r>
    </w:p>
    <w:p w14:paraId="0978F623" w14:textId="221E17E2" w:rsidR="00BE655A" w:rsidRPr="00BE655A" w:rsidRDefault="00BE655A" w:rsidP="00BE655A">
      <w:pPr>
        <w:pStyle w:val="ListParagraph"/>
        <w:numPr>
          <w:ilvl w:val="0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Group and individual assignments</w:t>
      </w:r>
    </w:p>
    <w:p w14:paraId="77870E38" w14:textId="5C0EE2AB" w:rsidR="00BE655A" w:rsidRPr="00BE655A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Assign Items and Paths to groups</w:t>
      </w:r>
    </w:p>
    <w:p w14:paraId="16DEC43D" w14:textId="421AA92A" w:rsidR="00BE655A" w:rsidRPr="00BE655A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Assign Items and Paths to individuals</w:t>
      </w:r>
    </w:p>
    <w:p w14:paraId="13D89171" w14:textId="1EF19693" w:rsidR="00BE655A" w:rsidRPr="00BE655A" w:rsidRDefault="00BE655A" w:rsidP="00BE655A">
      <w:pPr>
        <w:pStyle w:val="ListParagraph"/>
        <w:numPr>
          <w:ilvl w:val="0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Exam management </w:t>
      </w:r>
    </w:p>
    <w:p w14:paraId="352A429F" w14:textId="1199521B" w:rsidR="00BE655A" w:rsidRPr="00BE655A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Create, edit and update exams</w:t>
      </w:r>
    </w:p>
    <w:p w14:paraId="41EF907A" w14:textId="10F20EBE" w:rsidR="00BE655A" w:rsidRPr="00BE655A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Add questions, enable questions, import/update questions and set question properties</w:t>
      </w:r>
    </w:p>
    <w:p w14:paraId="02EF995D" w14:textId="77777777" w:rsidR="00BE655A" w:rsidRPr="00BE655A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Manage test items, correct answers and distractors</w:t>
      </w:r>
    </w:p>
    <w:p w14:paraId="25F09A04" w14:textId="77777777" w:rsidR="00BE655A" w:rsidRPr="00BE655A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Manage test blue prints through categorization</w:t>
      </w:r>
    </w:p>
    <w:p w14:paraId="033B8854" w14:textId="77777777" w:rsidR="00BE655A" w:rsidRPr="00BE655A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Print exam analysis, print to PDF and export exam bank</w:t>
      </w:r>
    </w:p>
    <w:p w14:paraId="5C640EF5" w14:textId="77777777" w:rsidR="00BE655A" w:rsidRPr="00BE655A" w:rsidRDefault="00BE655A" w:rsidP="00BE655A">
      <w:pPr>
        <w:pStyle w:val="ListParagraph"/>
        <w:numPr>
          <w:ilvl w:val="0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Build and add questionnaires to Learning Paths</w:t>
      </w:r>
    </w:p>
    <w:p w14:paraId="09353960" w14:textId="77777777" w:rsidR="00BE655A" w:rsidRPr="00BE655A" w:rsidRDefault="00BE655A" w:rsidP="00BE655A">
      <w:pPr>
        <w:pStyle w:val="ListParagraph"/>
        <w:numPr>
          <w:ilvl w:val="0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Create custom certificates</w:t>
      </w:r>
    </w:p>
    <w:p w14:paraId="73939071" w14:textId="77777777" w:rsidR="00BE655A" w:rsidRPr="00BE655A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Create/view and update progress certificate items</w:t>
      </w:r>
    </w:p>
    <w:p w14:paraId="3016E7A8" w14:textId="65B9D58B" w:rsidR="00BE655A" w:rsidRPr="00026E5E" w:rsidRDefault="00BE655A" w:rsidP="00BE655A">
      <w:pPr>
        <w:pStyle w:val="ListParagraph"/>
        <w:numPr>
          <w:ilvl w:val="1"/>
          <w:numId w:val="1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Certificate search and management </w:t>
      </w:r>
      <w:r w:rsidRPr="00BE655A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 </w:t>
      </w:r>
    </w:p>
    <w:p w14:paraId="3476E840" w14:textId="06239CD4" w:rsidR="00E30A17" w:rsidRDefault="00D13D88" w:rsidP="00DD68DD">
      <w:pPr>
        <w:rPr>
          <w:rFonts w:eastAsia="Times New Roman"/>
          <w:b/>
          <w:snapToGrid w:val="0"/>
          <w:color w:val="000000"/>
          <w:sz w:val="18"/>
          <w:szCs w:val="18"/>
        </w:rPr>
      </w:pPr>
      <w:r>
        <w:rPr>
          <w:rFonts w:eastAsia="Times New Roman"/>
          <w:b/>
          <w:snapToGrid w:val="0"/>
          <w:color w:val="000000"/>
          <w:sz w:val="18"/>
          <w:szCs w:val="18"/>
        </w:rPr>
        <w:t>eCommerce</w:t>
      </w:r>
    </w:p>
    <w:p w14:paraId="347CD022" w14:textId="33497335" w:rsidR="00D13D88" w:rsidRDefault="00D13D88" w:rsidP="00DD68DD">
      <w:pPr>
        <w:rPr>
          <w:rFonts w:eastAsia="Times New Roman"/>
          <w:b/>
          <w:snapToGrid w:val="0"/>
          <w:color w:val="000000"/>
          <w:sz w:val="18"/>
          <w:szCs w:val="18"/>
        </w:rPr>
      </w:pPr>
    </w:p>
    <w:p w14:paraId="23D57D57" w14:textId="38F72AA2" w:rsidR="00D13D88" w:rsidRPr="00D13D88" w:rsidRDefault="00D13D88" w:rsidP="00D13D88">
      <w:pPr>
        <w:pStyle w:val="ListParagraph"/>
        <w:numPr>
          <w:ilvl w:val="0"/>
          <w:numId w:val="23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Product shopping cart that supports purchase, sales support and management</w:t>
      </w:r>
    </w:p>
    <w:p w14:paraId="08B5DDC9" w14:textId="02569148" w:rsidR="00D13D88" w:rsidRPr="00D13D88" w:rsidRDefault="00D13D88" w:rsidP="00D13D88">
      <w:pPr>
        <w:pStyle w:val="ListParagraph"/>
        <w:numPr>
          <w:ilvl w:val="0"/>
          <w:numId w:val="24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For online courses, videos, handbooks, job aids, marketing materials, seminar registration, etc.</w:t>
      </w:r>
    </w:p>
    <w:p w14:paraId="4E103293" w14:textId="1104812B" w:rsidR="00D13D88" w:rsidRPr="00D13D88" w:rsidRDefault="00D13D88" w:rsidP="00D13D88">
      <w:pPr>
        <w:pStyle w:val="ListParagraph"/>
        <w:numPr>
          <w:ilvl w:val="0"/>
          <w:numId w:val="24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Certification Process Tracking; ability to manage offline processes and assessments</w:t>
      </w:r>
    </w:p>
    <w:p w14:paraId="396EFB70" w14:textId="77777777" w:rsidR="00D13D88" w:rsidRPr="00D13D88" w:rsidRDefault="00D13D88" w:rsidP="00D13D88">
      <w:pPr>
        <w:pStyle w:val="ListParagraph"/>
        <w:numPr>
          <w:ilvl w:val="0"/>
          <w:numId w:val="24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Track purchase dates, expiry dates</w:t>
      </w:r>
    </w:p>
    <w:p w14:paraId="34022F1C" w14:textId="76F595AB" w:rsidR="00D13D88" w:rsidRPr="00D13D88" w:rsidRDefault="00D13D88" w:rsidP="00D13D88">
      <w:pPr>
        <w:pStyle w:val="ListParagraph"/>
        <w:numPr>
          <w:ilvl w:val="0"/>
          <w:numId w:val="23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Fully product offering categories </w:t>
      </w:r>
    </w:p>
    <w:p w14:paraId="467BB76F" w14:textId="54C3F8E5" w:rsidR="00D13D88" w:rsidRPr="00D13D88" w:rsidRDefault="00D13D88" w:rsidP="00D13D88">
      <w:pPr>
        <w:pStyle w:val="ListParagraph"/>
        <w:numPr>
          <w:ilvl w:val="0"/>
          <w:numId w:val="27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Certification products</w:t>
      </w:r>
    </w:p>
    <w:p w14:paraId="7D3053F6" w14:textId="6C4EE436" w:rsidR="00D13D88" w:rsidRPr="00D13D88" w:rsidRDefault="00D13D88" w:rsidP="00D13D88">
      <w:pPr>
        <w:pStyle w:val="ListParagraph"/>
        <w:numPr>
          <w:ilvl w:val="0"/>
          <w:numId w:val="27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Downloadable products</w:t>
      </w:r>
    </w:p>
    <w:p w14:paraId="2995D4AB" w14:textId="5075CF30" w:rsidR="00D13D88" w:rsidRPr="00D13D88" w:rsidRDefault="00D13D88" w:rsidP="00D13D88">
      <w:pPr>
        <w:pStyle w:val="ListParagraph"/>
        <w:numPr>
          <w:ilvl w:val="0"/>
          <w:numId w:val="27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Online Courseware (SCORM</w:t>
      </w:r>
      <w:r w:rsidR="00240FDA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,</w:t>
      </w: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 Tin Can)</w:t>
      </w:r>
    </w:p>
    <w:p w14:paraId="73180E31" w14:textId="40A6DECD" w:rsidR="00D13D88" w:rsidRPr="00D13D88" w:rsidRDefault="00D13D88" w:rsidP="00D13D88">
      <w:pPr>
        <w:pStyle w:val="ListParagraph"/>
        <w:numPr>
          <w:ilvl w:val="0"/>
          <w:numId w:val="27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Shippable Products (Video, Swag, Printed products)</w:t>
      </w:r>
    </w:p>
    <w:p w14:paraId="5CBE237B" w14:textId="2AEB6F8F" w:rsidR="00D13D88" w:rsidRPr="00D13D88" w:rsidRDefault="00D13D88" w:rsidP="00D13D88">
      <w:pPr>
        <w:pStyle w:val="ListParagraph"/>
        <w:numPr>
          <w:ilvl w:val="0"/>
          <w:numId w:val="27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lastRenderedPageBreak/>
        <w:t>Catalogue tens of thousands of products</w:t>
      </w:r>
    </w:p>
    <w:p w14:paraId="7D2B4DA2" w14:textId="77EAD47A" w:rsidR="00D13D88" w:rsidRPr="00D13D88" w:rsidRDefault="00D13D88" w:rsidP="00D13D88">
      <w:pPr>
        <w:pStyle w:val="ListParagraph"/>
        <w:numPr>
          <w:ilvl w:val="0"/>
          <w:numId w:val="23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Full eCommerce integration through payment gateways (e.g., PayPal, Beanstream, Moneris)  </w:t>
      </w:r>
    </w:p>
    <w:p w14:paraId="61ABFF33" w14:textId="00C0DDB0" w:rsidR="00D13D88" w:rsidRPr="00D13D88" w:rsidRDefault="00D13D88" w:rsidP="00D13D88">
      <w:pPr>
        <w:pStyle w:val="ListParagraph"/>
        <w:numPr>
          <w:ilvl w:val="0"/>
          <w:numId w:val="24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Customer funds receiving account support and setup</w:t>
      </w:r>
    </w:p>
    <w:p w14:paraId="0205475D" w14:textId="59BD66D1" w:rsidR="00D13D88" w:rsidRPr="00D13D88" w:rsidRDefault="00D13D88" w:rsidP="00D13D88">
      <w:pPr>
        <w:pStyle w:val="ListParagraph"/>
        <w:numPr>
          <w:ilvl w:val="0"/>
          <w:numId w:val="24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Funds tracking</w:t>
      </w:r>
    </w:p>
    <w:p w14:paraId="521E5197" w14:textId="6AB04B4F" w:rsidR="00D13D88" w:rsidRPr="00D13D88" w:rsidRDefault="00D13D88" w:rsidP="00D13D88">
      <w:pPr>
        <w:pStyle w:val="ListParagraph"/>
        <w:numPr>
          <w:ilvl w:val="0"/>
          <w:numId w:val="24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Returns management</w:t>
      </w:r>
    </w:p>
    <w:p w14:paraId="08460A11" w14:textId="35405305" w:rsidR="00D13D88" w:rsidRPr="00D13D88" w:rsidRDefault="00D13D88" w:rsidP="00D13D88">
      <w:pPr>
        <w:pStyle w:val="ListParagraph"/>
        <w:numPr>
          <w:ilvl w:val="0"/>
          <w:numId w:val="24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eCommerce reporting</w:t>
      </w:r>
    </w:p>
    <w:p w14:paraId="02E0B7E1" w14:textId="507E8F64" w:rsidR="004E5A2E" w:rsidRPr="004E5A2E" w:rsidRDefault="004E5A2E" w:rsidP="00D13D88">
      <w:pPr>
        <w:pStyle w:val="ListParagraph"/>
        <w:numPr>
          <w:ilvl w:val="0"/>
          <w:numId w:val="23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Customizable Storefront with organizational branding</w:t>
      </w:r>
    </w:p>
    <w:p w14:paraId="224FCC51" w14:textId="3C9593D8" w:rsidR="004E5A2E" w:rsidRPr="004E5A2E" w:rsidRDefault="004E5A2E" w:rsidP="004E5A2E">
      <w:pPr>
        <w:pStyle w:val="ListParagraph"/>
        <w:numPr>
          <w:ilvl w:val="0"/>
          <w:numId w:val="28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Customize most buttons and site content</w:t>
      </w:r>
    </w:p>
    <w:p w14:paraId="515591D2" w14:textId="62FF10C8" w:rsidR="004E5A2E" w:rsidRPr="004E5A2E" w:rsidRDefault="004E5A2E" w:rsidP="004E5A2E">
      <w:pPr>
        <w:pStyle w:val="ListParagraph"/>
        <w:numPr>
          <w:ilvl w:val="0"/>
          <w:numId w:val="28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Multi-lingual content management</w:t>
      </w:r>
    </w:p>
    <w:p w14:paraId="0FDA2F40" w14:textId="67E27F75" w:rsidR="00C11DA3" w:rsidRPr="00C11DA3" w:rsidRDefault="004E5A2E" w:rsidP="00C11DA3">
      <w:pPr>
        <w:pStyle w:val="ListParagraph"/>
        <w:numPr>
          <w:ilvl w:val="0"/>
          <w:numId w:val="28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Ease to add products and update information and pricing</w:t>
      </w:r>
    </w:p>
    <w:p w14:paraId="774095F9" w14:textId="7F54F3EA" w:rsidR="00C11DA3" w:rsidRPr="00C11DA3" w:rsidRDefault="00C11DA3" w:rsidP="00C11DA3">
      <w:pPr>
        <w:pStyle w:val="ListParagraph"/>
        <w:numPr>
          <w:ilvl w:val="0"/>
          <w:numId w:val="28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Enable and/or disable storefront </w:t>
      </w:r>
    </w:p>
    <w:p w14:paraId="57E64BB3" w14:textId="25001960" w:rsidR="004E5A2E" w:rsidRPr="004E5A2E" w:rsidRDefault="004E5A2E" w:rsidP="004E5A2E">
      <w:pPr>
        <w:pStyle w:val="ListParagraph"/>
        <w:numPr>
          <w:ilvl w:val="0"/>
          <w:numId w:val="28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Role-based product management</w:t>
      </w:r>
    </w:p>
    <w:p w14:paraId="4FE8D406" w14:textId="638B3320" w:rsidR="004E5A2E" w:rsidRPr="004E5A2E" w:rsidRDefault="004E5A2E" w:rsidP="004E5A2E">
      <w:pPr>
        <w:pStyle w:val="ListParagraph"/>
        <w:numPr>
          <w:ilvl w:val="0"/>
          <w:numId w:val="28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Integrate with shipping </w:t>
      </w:r>
      <w:r w:rsidR="0092066B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companies’</w:t>
      </w: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 API</w:t>
      </w:r>
    </w:p>
    <w:p w14:paraId="404970B1" w14:textId="6C0D6A88" w:rsidR="004E5A2E" w:rsidRPr="004E5A2E" w:rsidRDefault="004E5A2E" w:rsidP="004E5A2E">
      <w:pPr>
        <w:pStyle w:val="ListParagraph"/>
        <w:numPr>
          <w:ilvl w:val="0"/>
          <w:numId w:val="28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Assignable products (to partners)</w:t>
      </w:r>
    </w:p>
    <w:p w14:paraId="59BCE5B5" w14:textId="2A4EB6B0" w:rsidR="004E5A2E" w:rsidRPr="004E5A2E" w:rsidRDefault="004E5A2E" w:rsidP="004E5A2E">
      <w:pPr>
        <w:pStyle w:val="ListParagraph"/>
        <w:numPr>
          <w:ilvl w:val="0"/>
          <w:numId w:val="28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Ability to hide products from public view</w:t>
      </w:r>
    </w:p>
    <w:p w14:paraId="28C34A24" w14:textId="408C88BE" w:rsidR="004E5A2E" w:rsidRPr="004E5A2E" w:rsidRDefault="004E5A2E" w:rsidP="004E5A2E">
      <w:pPr>
        <w:pStyle w:val="ListParagraph"/>
        <w:numPr>
          <w:ilvl w:val="0"/>
          <w:numId w:val="28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Ability to import product list from other system platforms</w:t>
      </w:r>
    </w:p>
    <w:p w14:paraId="6A66BE9B" w14:textId="7F3F77AC" w:rsidR="004E5A2E" w:rsidRPr="004E5A2E" w:rsidRDefault="004E5A2E" w:rsidP="004E5A2E">
      <w:pPr>
        <w:pStyle w:val="ListParagraph"/>
        <w:numPr>
          <w:ilvl w:val="0"/>
          <w:numId w:val="28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Auto email notifications </w:t>
      </w:r>
    </w:p>
    <w:p w14:paraId="26CBAD27" w14:textId="4883C9C7" w:rsidR="00D13D88" w:rsidRPr="00D13D88" w:rsidRDefault="00D13D88" w:rsidP="00D13D88">
      <w:pPr>
        <w:pStyle w:val="ListParagraph"/>
        <w:numPr>
          <w:ilvl w:val="0"/>
          <w:numId w:val="23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Multiple purchase options</w:t>
      </w:r>
    </w:p>
    <w:p w14:paraId="5CA3E731" w14:textId="34DACB5F" w:rsidR="00D13D88" w:rsidRPr="00D13D88" w:rsidRDefault="00D13D88" w:rsidP="00D13D88">
      <w:pPr>
        <w:pStyle w:val="ListParagraph"/>
        <w:numPr>
          <w:ilvl w:val="0"/>
          <w:numId w:val="25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All major cards – Visa, Master Card and American Express</w:t>
      </w:r>
    </w:p>
    <w:p w14:paraId="74D12F80" w14:textId="052EC4D7" w:rsidR="00D13D88" w:rsidRPr="00D13D88" w:rsidRDefault="00D13D88" w:rsidP="00D13D88">
      <w:pPr>
        <w:pStyle w:val="ListParagraph"/>
        <w:numPr>
          <w:ilvl w:val="0"/>
          <w:numId w:val="25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Fully developed ticket purchase and management system with reporting functions</w:t>
      </w:r>
    </w:p>
    <w:p w14:paraId="6E421AEF" w14:textId="52B3CEB8" w:rsidR="00D13D88" w:rsidRPr="00D13D88" w:rsidRDefault="00D13D88" w:rsidP="00D13D88">
      <w:pPr>
        <w:pStyle w:val="ListParagraph"/>
        <w:numPr>
          <w:ilvl w:val="0"/>
          <w:numId w:val="25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Gif modules to individuals through a modules management system</w:t>
      </w:r>
    </w:p>
    <w:p w14:paraId="570E3FFC" w14:textId="4CA180DF" w:rsidR="00D13D88" w:rsidRPr="00D13D88" w:rsidRDefault="00D13D88" w:rsidP="00D13D88">
      <w:pPr>
        <w:pStyle w:val="ListParagraph"/>
        <w:numPr>
          <w:ilvl w:val="0"/>
          <w:numId w:val="25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Payment options can be restricted by role</w:t>
      </w:r>
    </w:p>
    <w:p w14:paraId="4AC76FE6" w14:textId="00E43A01" w:rsidR="00134DCA" w:rsidRPr="00134DCA" w:rsidRDefault="00134DCA" w:rsidP="00D13D88">
      <w:pPr>
        <w:pStyle w:val="ListParagraph"/>
        <w:numPr>
          <w:ilvl w:val="0"/>
          <w:numId w:val="23"/>
        </w:numPr>
        <w:rPr>
          <w:rFonts w:ascii="Century Gothic" w:eastAsia="Times New Roman" w:hAnsi="Century Gothic"/>
          <w:snapToGrid w:val="0"/>
          <w:color w:val="000000"/>
          <w:sz w:val="18"/>
          <w:szCs w:val="18"/>
        </w:rPr>
      </w:pPr>
      <w:r w:rsidRPr="00134DCA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User ID Management </w:t>
      </w:r>
    </w:p>
    <w:p w14:paraId="4F704483" w14:textId="2C14D9A7" w:rsidR="00134DCA" w:rsidRPr="00134DCA" w:rsidRDefault="00134DCA" w:rsidP="00134DCA">
      <w:pPr>
        <w:pStyle w:val="ListParagraph"/>
        <w:numPr>
          <w:ilvl w:val="0"/>
          <w:numId w:val="2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Group management functionality; Assign and manage users in groups</w:t>
      </w:r>
    </w:p>
    <w:p w14:paraId="36EE967D" w14:textId="44CB212D" w:rsidR="00134DCA" w:rsidRPr="00134DCA" w:rsidRDefault="00134DCA" w:rsidP="00134DCA">
      <w:pPr>
        <w:pStyle w:val="ListParagraph"/>
        <w:numPr>
          <w:ilvl w:val="0"/>
          <w:numId w:val="2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Register tens of thousands of users</w:t>
      </w:r>
    </w:p>
    <w:p w14:paraId="3FC491F7" w14:textId="568FFBF3" w:rsidR="00134DCA" w:rsidRPr="00134DCA" w:rsidRDefault="00134DCA" w:rsidP="00134DCA">
      <w:pPr>
        <w:pStyle w:val="ListParagraph"/>
        <w:numPr>
          <w:ilvl w:val="0"/>
          <w:numId w:val="29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Coupon/Discount management </w:t>
      </w:r>
    </w:p>
    <w:p w14:paraId="6E875E22" w14:textId="4E91EE50" w:rsidR="00D13D88" w:rsidRPr="00D13D88" w:rsidRDefault="00D13D88" w:rsidP="00D13D88">
      <w:pPr>
        <w:pStyle w:val="ListParagraph"/>
        <w:numPr>
          <w:ilvl w:val="0"/>
          <w:numId w:val="23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Revenue and financial control</w:t>
      </w:r>
    </w:p>
    <w:p w14:paraId="3ED7B713" w14:textId="0139F6C9" w:rsidR="00D13D88" w:rsidRPr="00D13D88" w:rsidRDefault="00D13D88" w:rsidP="00D13D88">
      <w:pPr>
        <w:pStyle w:val="ListParagraph"/>
        <w:numPr>
          <w:ilvl w:val="0"/>
          <w:numId w:val="26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Complete financial reporting</w:t>
      </w:r>
    </w:p>
    <w:p w14:paraId="27BD3BD0" w14:textId="6CC1822D" w:rsidR="00D13D88" w:rsidRPr="00134DCA" w:rsidRDefault="00D13D88" w:rsidP="00D13D88">
      <w:pPr>
        <w:pStyle w:val="ListParagraph"/>
        <w:numPr>
          <w:ilvl w:val="0"/>
          <w:numId w:val="26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Ability to manage all financial aspects of the program</w:t>
      </w:r>
    </w:p>
    <w:p w14:paraId="40660252" w14:textId="27DED739" w:rsidR="00134DCA" w:rsidRPr="00134DCA" w:rsidRDefault="00134DCA" w:rsidP="00134DCA">
      <w:pPr>
        <w:pStyle w:val="ListParagraph"/>
        <w:numPr>
          <w:ilvl w:val="0"/>
          <w:numId w:val="23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Comprehensive user functionality </w:t>
      </w:r>
    </w:p>
    <w:p w14:paraId="2AF367F2" w14:textId="676121C1" w:rsidR="00134DCA" w:rsidRPr="00134DCA" w:rsidRDefault="00134DCA" w:rsidP="00134DCA">
      <w:pPr>
        <w:pStyle w:val="ListParagraph"/>
        <w:numPr>
          <w:ilvl w:val="0"/>
          <w:numId w:val="30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Anonymous users can browse site and purchase products</w:t>
      </w:r>
    </w:p>
    <w:p w14:paraId="1458DD54" w14:textId="31EFEC5C" w:rsidR="00134DCA" w:rsidRPr="00134DCA" w:rsidRDefault="00134DCA" w:rsidP="00134DCA">
      <w:pPr>
        <w:pStyle w:val="ListParagraph"/>
        <w:numPr>
          <w:ilvl w:val="0"/>
          <w:numId w:val="30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Full multi-lingual (English, French, Portuguese) interface</w:t>
      </w:r>
    </w:p>
    <w:p w14:paraId="55BD0368" w14:textId="0DC80078" w:rsidR="00134DCA" w:rsidRPr="00134DCA" w:rsidRDefault="00134DCA" w:rsidP="00134DCA">
      <w:pPr>
        <w:pStyle w:val="ListParagraph"/>
        <w:numPr>
          <w:ilvl w:val="0"/>
          <w:numId w:val="30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Profile management</w:t>
      </w:r>
    </w:p>
    <w:p w14:paraId="4CC6C6BF" w14:textId="21BCC281" w:rsidR="00134DCA" w:rsidRPr="00134DCA" w:rsidRDefault="00134DCA" w:rsidP="00134DCA">
      <w:pPr>
        <w:pStyle w:val="ListParagraph"/>
        <w:numPr>
          <w:ilvl w:val="0"/>
          <w:numId w:val="30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Certification management and tracking</w:t>
      </w:r>
    </w:p>
    <w:p w14:paraId="617EA002" w14:textId="79029528" w:rsidR="00134DCA" w:rsidRPr="00134DCA" w:rsidRDefault="00134DCA" w:rsidP="00134DCA">
      <w:pPr>
        <w:pStyle w:val="ListParagraph"/>
        <w:numPr>
          <w:ilvl w:val="0"/>
          <w:numId w:val="30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Monitor offline processes</w:t>
      </w:r>
    </w:p>
    <w:p w14:paraId="3D5AD8BA" w14:textId="289CF5D6" w:rsidR="00134DCA" w:rsidRPr="00FB7A7B" w:rsidRDefault="00134DCA" w:rsidP="00FB7A7B">
      <w:pPr>
        <w:pStyle w:val="ListParagraph"/>
        <w:numPr>
          <w:ilvl w:val="0"/>
          <w:numId w:val="30"/>
        </w:numPr>
        <w:rPr>
          <w:rFonts w:eastAsia="Times New Roman"/>
          <w:snapToGrid w:val="0"/>
          <w:color w:val="000000"/>
          <w:sz w:val="18"/>
          <w:szCs w:val="18"/>
        </w:rPr>
      </w:pPr>
      <w:r w:rsidRPr="00FB7A7B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Performance evaluations</w:t>
      </w:r>
    </w:p>
    <w:p w14:paraId="283B8B68" w14:textId="780075FC" w:rsidR="00134DCA" w:rsidRPr="00FB7A7B" w:rsidRDefault="00134DCA" w:rsidP="00134DCA">
      <w:pPr>
        <w:pStyle w:val="ListParagraph"/>
        <w:numPr>
          <w:ilvl w:val="0"/>
          <w:numId w:val="30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Experience verifications</w:t>
      </w:r>
    </w:p>
    <w:p w14:paraId="44BB4905" w14:textId="107D4601" w:rsidR="00FB7A7B" w:rsidRDefault="00FB7A7B" w:rsidP="00FB7A7B">
      <w:pPr>
        <w:rPr>
          <w:rFonts w:eastAsia="Times New Roman"/>
          <w:b/>
          <w:snapToGrid w:val="0"/>
          <w:color w:val="000000"/>
          <w:sz w:val="18"/>
          <w:szCs w:val="18"/>
        </w:rPr>
      </w:pPr>
      <w:r>
        <w:rPr>
          <w:rFonts w:eastAsia="Times New Roman"/>
          <w:b/>
          <w:snapToGrid w:val="0"/>
          <w:color w:val="000000"/>
          <w:sz w:val="18"/>
          <w:szCs w:val="18"/>
        </w:rPr>
        <w:t>Learning</w:t>
      </w:r>
    </w:p>
    <w:p w14:paraId="49F91BD2" w14:textId="77777777" w:rsidR="00FB7A7B" w:rsidRPr="00FB7A7B" w:rsidRDefault="00FB7A7B" w:rsidP="00FB7A7B">
      <w:pPr>
        <w:rPr>
          <w:rFonts w:eastAsia="Times New Roman"/>
          <w:snapToGrid w:val="0"/>
          <w:color w:val="000000"/>
          <w:sz w:val="18"/>
          <w:szCs w:val="18"/>
        </w:rPr>
      </w:pPr>
    </w:p>
    <w:p w14:paraId="5A6AAFF9" w14:textId="08C4D32C" w:rsidR="00E30A17" w:rsidRPr="00FB7A7B" w:rsidRDefault="006E3266" w:rsidP="00FB7A7B">
      <w:pPr>
        <w:pStyle w:val="ListParagraph"/>
        <w:numPr>
          <w:ilvl w:val="0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Learner</w:t>
      </w:r>
      <w:r w:rsidR="00FB7A7B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 registration and administration for online, classroom and distance delivery programs (each component of functionality can be turned on or off based on client requirements)</w:t>
      </w:r>
    </w:p>
    <w:p w14:paraId="658FA441" w14:textId="516F45AB" w:rsidR="00FB7A7B" w:rsidRPr="00FB7A7B" w:rsidRDefault="00FB7A7B" w:rsidP="00FB7A7B">
      <w:pPr>
        <w:pStyle w:val="ListParagraph"/>
        <w:numPr>
          <w:ilvl w:val="0"/>
          <w:numId w:val="32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Fully customizable registration process allows for flexible user data collection</w:t>
      </w:r>
    </w:p>
    <w:p w14:paraId="34D08F02" w14:textId="4017A845" w:rsidR="00FB7A7B" w:rsidRPr="00FB7A7B" w:rsidRDefault="00FB7A7B" w:rsidP="00FB7A7B">
      <w:pPr>
        <w:pStyle w:val="ListParagraph"/>
        <w:numPr>
          <w:ilvl w:val="0"/>
          <w:numId w:val="32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Security is assured with an industry standard email code confirmation and activation system</w:t>
      </w:r>
    </w:p>
    <w:p w14:paraId="669F3DA0" w14:textId="59D953C9" w:rsidR="00FB7A7B" w:rsidRPr="00FB7A7B" w:rsidRDefault="002353D8" w:rsidP="00FB7A7B">
      <w:pPr>
        <w:pStyle w:val="ListParagraph"/>
        <w:numPr>
          <w:ilvl w:val="0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Seminar/</w:t>
      </w:r>
      <w:r w:rsidR="00FB7A7B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Event management functionality</w:t>
      </w:r>
    </w:p>
    <w:p w14:paraId="13A010F3" w14:textId="0FD6D9A1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Set up and administration of special </w:t>
      </w:r>
      <w:r w:rsidR="002353D8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event or seminar</w:t>
      </w: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 registration</w:t>
      </w:r>
    </w:p>
    <w:p w14:paraId="17832887" w14:textId="54113C36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Single and group ticket pricing</w:t>
      </w:r>
    </w:p>
    <w:p w14:paraId="343FB6A4" w14:textId="52E77D0A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Complementary ticket management</w:t>
      </w:r>
    </w:p>
    <w:p w14:paraId="15B4BFC7" w14:textId="27C4FF7D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Printable attendee lists </w:t>
      </w:r>
    </w:p>
    <w:p w14:paraId="18794A7C" w14:textId="2994F2E5" w:rsidR="00FB7A7B" w:rsidRPr="00FB7A7B" w:rsidRDefault="00FB7A7B" w:rsidP="00FB7A7B">
      <w:pPr>
        <w:pStyle w:val="ListParagraph"/>
        <w:numPr>
          <w:ilvl w:val="0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Webinar management</w:t>
      </w:r>
    </w:p>
    <w:p w14:paraId="52370E96" w14:textId="451D1EDC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Administration and registration functions for live webinars</w:t>
      </w:r>
    </w:p>
    <w:p w14:paraId="0935C1F4" w14:textId="55902946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lastRenderedPageBreak/>
        <w:t>Archive and re-sell recorded webinars</w:t>
      </w:r>
    </w:p>
    <w:p w14:paraId="7C3EAA4F" w14:textId="168C5838" w:rsidR="00FB7A7B" w:rsidRPr="00FB7A7B" w:rsidRDefault="00FB7A7B" w:rsidP="00FB7A7B">
      <w:pPr>
        <w:pStyle w:val="ListParagraph"/>
        <w:numPr>
          <w:ilvl w:val="0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Course purchase and online delivery</w:t>
      </w:r>
    </w:p>
    <w:p w14:paraId="21212480" w14:textId="6976E582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Instant access through online purchase</w:t>
      </w:r>
    </w:p>
    <w:p w14:paraId="114F9535" w14:textId="25702463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Multiple video functionality</w:t>
      </w:r>
    </w:p>
    <w:p w14:paraId="5A30AFCC" w14:textId="0F40C84F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Time restricted pay-for-view access</w:t>
      </w:r>
    </w:p>
    <w:p w14:paraId="062AFA45" w14:textId="30A98067" w:rsidR="00FB7A7B" w:rsidRPr="00FB7A7B" w:rsidRDefault="00FB7A7B" w:rsidP="00FB7A7B">
      <w:pPr>
        <w:pStyle w:val="ListParagraph"/>
        <w:numPr>
          <w:ilvl w:val="0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Online video delivery</w:t>
      </w:r>
    </w:p>
    <w:p w14:paraId="7E6A0A6C" w14:textId="77777777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Instant access through online purchase</w:t>
      </w:r>
    </w:p>
    <w:p w14:paraId="451ED509" w14:textId="77777777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Multiple video functionality</w:t>
      </w:r>
    </w:p>
    <w:p w14:paraId="662B41FC" w14:textId="5D619475" w:rsidR="002353D8" w:rsidRPr="002353D8" w:rsidRDefault="00FB7A7B" w:rsidP="002353D8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Tim</w:t>
      </w:r>
      <w:r w:rsidR="002353D8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e restricted pay-for-view access</w:t>
      </w:r>
    </w:p>
    <w:p w14:paraId="038928D2" w14:textId="366AE027" w:rsidR="002353D8" w:rsidRPr="002353D8" w:rsidRDefault="002353D8" w:rsidP="002353D8">
      <w:pPr>
        <w:pStyle w:val="ListParagraph"/>
        <w:numPr>
          <w:ilvl w:val="0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Product shopping cart and supports purchase, sales support and management</w:t>
      </w:r>
    </w:p>
    <w:p w14:paraId="3D261993" w14:textId="3F0796A9" w:rsidR="002353D8" w:rsidRPr="002353D8" w:rsidRDefault="002353D8" w:rsidP="002353D8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For online courses, downloa</w:t>
      </w:r>
      <w:r w:rsidR="00833225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dable documents, video uploads, seminars, online tests, marketing materials, job aids, etc. </w:t>
      </w:r>
    </w:p>
    <w:p w14:paraId="0D116F37" w14:textId="4067B8D9" w:rsidR="00FB7A7B" w:rsidRPr="00FB7A7B" w:rsidRDefault="00FB7A7B" w:rsidP="00FB7A7B">
      <w:pPr>
        <w:pStyle w:val="ListParagraph"/>
        <w:numPr>
          <w:ilvl w:val="0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Test capability</w:t>
      </w:r>
    </w:p>
    <w:p w14:paraId="2952DCDD" w14:textId="0121F4B5" w:rsidR="00FB7A7B" w:rsidRPr="00C11DA3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Fully integrated online test system</w:t>
      </w:r>
    </w:p>
    <w:p w14:paraId="0EB57DD4" w14:textId="4315790F" w:rsidR="00C11DA3" w:rsidRPr="00FB7A7B" w:rsidRDefault="00C11DA3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Score online tests</w:t>
      </w:r>
    </w:p>
    <w:p w14:paraId="21180EF2" w14:textId="60B53F36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Full test analysis including reliability and validity reporting</w:t>
      </w:r>
    </w:p>
    <w:p w14:paraId="729AF37D" w14:textId="7AE11335" w:rsidR="00FB7A7B" w:rsidRPr="00C11DA3" w:rsidRDefault="00FB7A7B" w:rsidP="00C11DA3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Angoff score management</w:t>
      </w:r>
    </w:p>
    <w:p w14:paraId="45E2FA2A" w14:textId="188ED6BA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Enterprise level test functionality – test blueprint draws and randomizes test items, distractors and correct answers</w:t>
      </w:r>
    </w:p>
    <w:p w14:paraId="3AD068B9" w14:textId="212BAEAF" w:rsidR="00FB7A7B" w:rsidRPr="00833225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Test proctoring functionality </w:t>
      </w:r>
    </w:p>
    <w:p w14:paraId="6052F16B" w14:textId="5DC8ED64" w:rsidR="00C11DA3" w:rsidRPr="00C11DA3" w:rsidRDefault="00833225" w:rsidP="00C11DA3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Test reporting system </w:t>
      </w:r>
    </w:p>
    <w:p w14:paraId="3CE6E668" w14:textId="67675655" w:rsidR="00C11DA3" w:rsidRPr="00C11DA3" w:rsidRDefault="00C11DA3" w:rsidP="00C11DA3">
      <w:pPr>
        <w:pStyle w:val="ListParagraph"/>
        <w:numPr>
          <w:ilvl w:val="0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Evaluations</w:t>
      </w:r>
    </w:p>
    <w:p w14:paraId="0267F850" w14:textId="09D02748" w:rsidR="00C11DA3" w:rsidRPr="00C11DA3" w:rsidRDefault="00C11DA3" w:rsidP="00C11DA3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Create, add and edit practical evaluations</w:t>
      </w:r>
    </w:p>
    <w:p w14:paraId="63FAB7E8" w14:textId="117F99F3" w:rsidR="00C11DA3" w:rsidRPr="00C11DA3" w:rsidRDefault="00C11DA3" w:rsidP="00C11DA3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Create, add and edit external qualifications </w:t>
      </w:r>
    </w:p>
    <w:p w14:paraId="6741B9DF" w14:textId="0F8CBB74" w:rsidR="00C11DA3" w:rsidRPr="00C11DA3" w:rsidRDefault="00C11DA3" w:rsidP="00C11DA3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Search for evaluation using learning name, item name or status (disabled, assigned, activated, completed or expired)</w:t>
      </w:r>
    </w:p>
    <w:p w14:paraId="38E20A27" w14:textId="27AAD8FC" w:rsidR="00FB7A7B" w:rsidRPr="00FB7A7B" w:rsidRDefault="00FB7A7B" w:rsidP="00FB7A7B">
      <w:pPr>
        <w:pStyle w:val="ListParagraph"/>
        <w:numPr>
          <w:ilvl w:val="0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Survey capability </w:t>
      </w:r>
    </w:p>
    <w:p w14:paraId="019E3779" w14:textId="3E39D34D" w:rsidR="00833225" w:rsidRPr="00833225" w:rsidRDefault="00FB7A7B" w:rsidP="00833225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Fully integrated </w:t>
      </w:r>
      <w:r w:rsidR="00833225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and branded </w:t>
      </w: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survey</w:t>
      </w:r>
      <w:r w:rsidR="00833225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s (using Survey Monkey)</w:t>
      </w:r>
    </w:p>
    <w:p w14:paraId="1B09A7E4" w14:textId="79F33E66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Survey results can be linked to registered users</w:t>
      </w:r>
    </w:p>
    <w:p w14:paraId="3D98B865" w14:textId="0B35DBD6" w:rsidR="00FB7A7B" w:rsidRPr="00FB7A7B" w:rsidRDefault="006E3266" w:rsidP="00FB7A7B">
      <w:pPr>
        <w:pStyle w:val="ListParagraph"/>
        <w:numPr>
          <w:ilvl w:val="0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Learner</w:t>
      </w:r>
      <w:r w:rsidR="00FB7A7B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 management with full reporting </w:t>
      </w:r>
    </w:p>
    <w:p w14:paraId="3C991872" w14:textId="5E3795D3" w:rsidR="00FB7A7B" w:rsidRPr="00FB7A7B" w:rsidRDefault="00FB7A7B" w:rsidP="00FB7A7B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Complete </w:t>
      </w:r>
      <w:r w:rsidR="006E3266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learner</w:t>
      </w: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 management system</w:t>
      </w:r>
    </w:p>
    <w:p w14:paraId="55F7CFDF" w14:textId="4B358751" w:rsidR="006E3266" w:rsidRPr="006E3266" w:rsidRDefault="006E3266" w:rsidP="006E3266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Provides learners with capability to manage their own accounts</w:t>
      </w:r>
    </w:p>
    <w:p w14:paraId="5F951A52" w14:textId="46159C5C" w:rsidR="006E3266" w:rsidRPr="006E3266" w:rsidRDefault="006E3266" w:rsidP="006E3266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Learner performance reporting and tracking</w:t>
      </w:r>
    </w:p>
    <w:p w14:paraId="461C5A5A" w14:textId="3FEA267C" w:rsidR="006E3266" w:rsidRPr="006E3266" w:rsidRDefault="006E3266" w:rsidP="006E3266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Transcript functionality (available to learners and administrators)</w:t>
      </w:r>
    </w:p>
    <w:p w14:paraId="07480C77" w14:textId="41205E53" w:rsidR="00FB7A7B" w:rsidRPr="009940C0" w:rsidRDefault="00FB7A7B" w:rsidP="00FB7A7B">
      <w:pPr>
        <w:pStyle w:val="ListParagraph"/>
        <w:numPr>
          <w:ilvl w:val="0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Extensive reporting</w:t>
      </w:r>
    </w:p>
    <w:p w14:paraId="11CF5DA3" w14:textId="52B59E60" w:rsidR="009940C0" w:rsidRPr="002353D8" w:rsidRDefault="009940C0" w:rsidP="009940C0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A robust list of standard reports for learner management, </w:t>
      </w:r>
      <w:r w:rsidR="002353D8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module management, order details, order summary and test item details </w:t>
      </w:r>
    </w:p>
    <w:p w14:paraId="23517762" w14:textId="2087E8CD" w:rsidR="002353D8" w:rsidRPr="00FB7A7B" w:rsidRDefault="002353D8" w:rsidP="009940C0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Custom report development </w:t>
      </w:r>
    </w:p>
    <w:p w14:paraId="6A008775" w14:textId="0B803C0E" w:rsidR="002353D8" w:rsidRPr="002353D8" w:rsidRDefault="00FB7A7B" w:rsidP="002353D8">
      <w:pPr>
        <w:pStyle w:val="ListParagraph"/>
        <w:numPr>
          <w:ilvl w:val="0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Module management with full reporting</w:t>
      </w:r>
    </w:p>
    <w:p w14:paraId="518C975D" w14:textId="3E854A0A" w:rsidR="002353D8" w:rsidRPr="002353D8" w:rsidRDefault="002353D8" w:rsidP="002353D8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Module reporting includes modules completion by date, learner or organization</w:t>
      </w:r>
    </w:p>
    <w:p w14:paraId="60B32299" w14:textId="1A762838" w:rsidR="00FB7A7B" w:rsidRPr="002353D8" w:rsidRDefault="00FB7A7B" w:rsidP="00FB7A7B">
      <w:pPr>
        <w:pStyle w:val="ListParagraph"/>
        <w:numPr>
          <w:ilvl w:val="0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Completion certificate generation</w:t>
      </w:r>
    </w:p>
    <w:p w14:paraId="6EB3EF23" w14:textId="7E239D82" w:rsidR="002353D8" w:rsidRPr="002353D8" w:rsidRDefault="002353D8" w:rsidP="002353D8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Certificates or letters of completion can be linked to individual courses or to multi-course programs</w:t>
      </w:r>
    </w:p>
    <w:p w14:paraId="375E8C5F" w14:textId="127205E2" w:rsidR="002353D8" w:rsidRPr="002353D8" w:rsidRDefault="002353D8" w:rsidP="002353D8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Dynamic certificates – each certificate is uniquely populated with learner’s name, date, registration number and certification signature</w:t>
      </w:r>
    </w:p>
    <w:p w14:paraId="3B586F8A" w14:textId="76F52F44" w:rsidR="002353D8" w:rsidRPr="002353D8" w:rsidRDefault="002353D8" w:rsidP="002353D8">
      <w:pPr>
        <w:pStyle w:val="ListParagraph"/>
        <w:numPr>
          <w:ilvl w:val="1"/>
          <w:numId w:val="31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Downloadable certificates – reprints on demand </w:t>
      </w:r>
    </w:p>
    <w:p w14:paraId="249A2E4B" w14:textId="5DC12645" w:rsidR="00413F5D" w:rsidRDefault="00413F5D" w:rsidP="008A223D">
      <w:pPr>
        <w:rPr>
          <w:rFonts w:eastAsia="Times New Roman"/>
          <w:b/>
          <w:snapToGrid w:val="0"/>
          <w:color w:val="000000"/>
          <w:sz w:val="18"/>
          <w:szCs w:val="18"/>
        </w:rPr>
      </w:pPr>
      <w:r>
        <w:rPr>
          <w:rFonts w:eastAsia="Times New Roman"/>
          <w:b/>
          <w:snapToGrid w:val="0"/>
          <w:color w:val="000000"/>
          <w:sz w:val="18"/>
          <w:szCs w:val="18"/>
        </w:rPr>
        <w:t>Gamification</w:t>
      </w:r>
    </w:p>
    <w:p w14:paraId="55E61169" w14:textId="7636DC02" w:rsidR="00413F5D" w:rsidRDefault="00413F5D" w:rsidP="008A223D">
      <w:pPr>
        <w:rPr>
          <w:rFonts w:eastAsia="Times New Roman"/>
          <w:b/>
          <w:snapToGrid w:val="0"/>
          <w:color w:val="000000"/>
          <w:sz w:val="18"/>
          <w:szCs w:val="18"/>
        </w:rPr>
      </w:pPr>
    </w:p>
    <w:p w14:paraId="31A32406" w14:textId="1775C208" w:rsidR="00413F5D" w:rsidRPr="007143F7" w:rsidRDefault="007143F7" w:rsidP="00413F5D">
      <w:pPr>
        <w:pStyle w:val="ListParagraph"/>
        <w:numPr>
          <w:ilvl w:val="0"/>
          <w:numId w:val="34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Enable/disable gamification</w:t>
      </w:r>
    </w:p>
    <w:p w14:paraId="1BA1719E" w14:textId="2B4C9BE2" w:rsidR="007143F7" w:rsidRPr="007143F7" w:rsidRDefault="007143F7" w:rsidP="00413F5D">
      <w:pPr>
        <w:pStyle w:val="ListParagraph"/>
        <w:numPr>
          <w:ilvl w:val="0"/>
          <w:numId w:val="34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Configure point system for Learning Item completion and acing online exam</w:t>
      </w:r>
    </w:p>
    <w:p w14:paraId="7D002471" w14:textId="7DD96887" w:rsidR="007143F7" w:rsidRPr="00413F5D" w:rsidRDefault="007143F7" w:rsidP="00413F5D">
      <w:pPr>
        <w:pStyle w:val="ListParagraph"/>
        <w:numPr>
          <w:ilvl w:val="0"/>
          <w:numId w:val="34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Configure badge system </w:t>
      </w:r>
    </w:p>
    <w:p w14:paraId="7B1BF922" w14:textId="090BCBE8" w:rsidR="00BE655A" w:rsidRDefault="00BE655A" w:rsidP="008A223D">
      <w:pPr>
        <w:rPr>
          <w:rFonts w:eastAsia="Times New Roman"/>
          <w:b/>
          <w:snapToGrid w:val="0"/>
          <w:color w:val="000000"/>
          <w:sz w:val="18"/>
          <w:szCs w:val="18"/>
        </w:rPr>
      </w:pPr>
      <w:r>
        <w:rPr>
          <w:rFonts w:eastAsia="Times New Roman"/>
          <w:b/>
          <w:snapToGrid w:val="0"/>
          <w:color w:val="000000"/>
          <w:sz w:val="18"/>
          <w:szCs w:val="18"/>
        </w:rPr>
        <w:lastRenderedPageBreak/>
        <w:t>Reporting</w:t>
      </w:r>
    </w:p>
    <w:p w14:paraId="119D3AC2" w14:textId="77777777" w:rsidR="00BE655A" w:rsidRDefault="00BE655A" w:rsidP="008A223D">
      <w:pPr>
        <w:rPr>
          <w:rFonts w:eastAsia="Times New Roman"/>
          <w:b/>
          <w:snapToGrid w:val="0"/>
          <w:color w:val="000000"/>
          <w:sz w:val="18"/>
          <w:szCs w:val="18"/>
        </w:rPr>
      </w:pPr>
    </w:p>
    <w:p w14:paraId="1FD04B58" w14:textId="66AD570A" w:rsidR="00BE655A" w:rsidRPr="00026E5E" w:rsidRDefault="00026E5E" w:rsidP="00BE655A">
      <w:pPr>
        <w:pStyle w:val="ListParagraph"/>
        <w:numPr>
          <w:ilvl w:val="0"/>
          <w:numId w:val="33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Generate reports detailing completion, expired Learning Items, about to expire by person, group, path and Learning Item</w:t>
      </w:r>
    </w:p>
    <w:p w14:paraId="22F105B5" w14:textId="605E848D" w:rsidR="00026E5E" w:rsidRPr="00026E5E" w:rsidRDefault="00026E5E" w:rsidP="00BE655A">
      <w:pPr>
        <w:pStyle w:val="ListParagraph"/>
        <w:numPr>
          <w:ilvl w:val="0"/>
          <w:numId w:val="33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Reports on exam results </w:t>
      </w:r>
    </w:p>
    <w:p w14:paraId="0C49049F" w14:textId="6AB09F33" w:rsidR="00026E5E" w:rsidRPr="00BE655A" w:rsidRDefault="00026E5E" w:rsidP="00026E5E">
      <w:pPr>
        <w:pStyle w:val="ListParagraph"/>
        <w:numPr>
          <w:ilvl w:val="1"/>
          <w:numId w:val="33"/>
        </w:numPr>
        <w:rPr>
          <w:rFonts w:eastAsia="Times New Roman"/>
          <w:snapToGrid w:val="0"/>
          <w:color w:val="000000"/>
          <w:sz w:val="18"/>
          <w:szCs w:val="18"/>
        </w:rPr>
      </w:pPr>
      <w:r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 xml:space="preserve">Generate reports on completion marks, scores, dates, activity, assignment, view exam and print summary.  </w:t>
      </w:r>
    </w:p>
    <w:p w14:paraId="0F9129B1" w14:textId="1AA65BC9" w:rsidR="008A223D" w:rsidRPr="00D13D88" w:rsidRDefault="008A223D" w:rsidP="008A223D">
      <w:pPr>
        <w:rPr>
          <w:rFonts w:eastAsia="Times New Roman"/>
          <w:b/>
          <w:snapToGrid w:val="0"/>
          <w:color w:val="000000"/>
          <w:sz w:val="18"/>
          <w:szCs w:val="18"/>
        </w:rPr>
      </w:pPr>
      <w:r>
        <w:rPr>
          <w:rFonts w:eastAsia="Times New Roman"/>
          <w:b/>
          <w:snapToGrid w:val="0"/>
          <w:color w:val="000000"/>
          <w:sz w:val="18"/>
          <w:szCs w:val="18"/>
        </w:rPr>
        <w:t xml:space="preserve">Intuitive Course Navigation and Feedback Systems </w:t>
      </w:r>
    </w:p>
    <w:p w14:paraId="4EF91B41" w14:textId="77777777" w:rsidR="008A223D" w:rsidRDefault="008A223D" w:rsidP="008A223D">
      <w:pPr>
        <w:pStyle w:val="ListParagraph"/>
        <w:rPr>
          <w:rFonts w:ascii="Century Gothic" w:eastAsia="Times New Roman" w:hAnsi="Century Gothic"/>
          <w:snapToGrid w:val="0"/>
          <w:color w:val="000000"/>
          <w:sz w:val="18"/>
          <w:szCs w:val="18"/>
        </w:rPr>
      </w:pPr>
    </w:p>
    <w:p w14:paraId="4597700B" w14:textId="77777777" w:rsidR="008A223D" w:rsidRPr="00D13D88" w:rsidRDefault="008A223D" w:rsidP="008A223D">
      <w:pPr>
        <w:pStyle w:val="ListParagraph"/>
        <w:numPr>
          <w:ilvl w:val="0"/>
          <w:numId w:val="19"/>
        </w:numPr>
        <w:rPr>
          <w:rFonts w:ascii="Century Gothic" w:eastAsia="Times New Roman" w:hAnsi="Century Gothic"/>
          <w:snapToGrid w:val="0"/>
          <w:color w:val="000000"/>
          <w:sz w:val="18"/>
          <w:szCs w:val="18"/>
        </w:rPr>
      </w:pPr>
      <w:r w:rsidRPr="00D13D88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Navigation, Search, TOC and Glossary capability</w:t>
      </w:r>
    </w:p>
    <w:p w14:paraId="18F1DB6D" w14:textId="28B5C250" w:rsidR="008B55AB" w:rsidRDefault="008A223D" w:rsidP="008B55AB">
      <w:pPr>
        <w:pStyle w:val="ListParagraph"/>
        <w:numPr>
          <w:ilvl w:val="0"/>
          <w:numId w:val="19"/>
        </w:numPr>
        <w:rPr>
          <w:rFonts w:ascii="Century Gothic" w:eastAsia="Times New Roman" w:hAnsi="Century Gothic"/>
          <w:snapToGrid w:val="0"/>
          <w:color w:val="000000"/>
          <w:sz w:val="18"/>
          <w:szCs w:val="18"/>
        </w:rPr>
      </w:pPr>
      <w:r w:rsidRPr="00D13D88">
        <w:rPr>
          <w:rFonts w:ascii="Century Gothic" w:eastAsia="Times New Roman" w:hAnsi="Century Gothic"/>
          <w:snapToGrid w:val="0"/>
          <w:color w:val="000000"/>
          <w:sz w:val="18"/>
          <w:szCs w:val="18"/>
        </w:rPr>
        <w:t>A suggestion and feedback system for end user input in every page for the learner</w:t>
      </w:r>
      <w:bookmarkStart w:id="0" w:name="_GoBack"/>
      <w:bookmarkEnd w:id="0"/>
    </w:p>
    <w:p w14:paraId="117B92FC" w14:textId="77777777" w:rsidR="00723357" w:rsidRDefault="008B55AB" w:rsidP="008B55AB">
      <w:pPr>
        <w:rPr>
          <w:sz w:val="18"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288FE" wp14:editId="1EFE2B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69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F6807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" strokecolor="#4579b8 [3044]"/>
            </w:pict>
          </mc:Fallback>
        </mc:AlternateContent>
      </w:r>
    </w:p>
    <w:p w14:paraId="4CC2825F" w14:textId="77777777" w:rsidR="008B55AB" w:rsidRPr="00326797" w:rsidRDefault="008B55AB" w:rsidP="008B55AB">
      <w:pPr>
        <w:rPr>
          <w:sz w:val="18"/>
          <w:szCs w:val="18"/>
        </w:rPr>
      </w:pPr>
    </w:p>
    <w:sectPr w:rsidR="008B55AB" w:rsidRPr="00326797" w:rsidSect="00580A01">
      <w:headerReference w:type="default" r:id="rId8"/>
      <w:footerReference w:type="default" r:id="rId9"/>
      <w:pgSz w:w="12240" w:h="15840"/>
      <w:pgMar w:top="1155" w:right="1440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775E8" w14:textId="77777777" w:rsidR="00661A61" w:rsidRDefault="00661A61" w:rsidP="003F0652">
      <w:r>
        <w:separator/>
      </w:r>
    </w:p>
  </w:endnote>
  <w:endnote w:type="continuationSeparator" w:id="0">
    <w:p w14:paraId="524CC753" w14:textId="77777777" w:rsidR="00661A61" w:rsidRDefault="00661A61" w:rsidP="003F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9084" w14:textId="77777777" w:rsidR="006C3151" w:rsidRDefault="00592218" w:rsidP="00592218">
    <w:pPr>
      <w:pStyle w:val="Footer"/>
      <w:ind w:left="-1276" w:hanging="142"/>
    </w:pPr>
    <w:r>
      <w:rPr>
        <w:noProof/>
        <w:lang w:eastAsia="en-CA"/>
      </w:rPr>
      <w:drawing>
        <wp:inline distT="0" distB="0" distL="0" distR="0" wp14:anchorId="636B8AE2" wp14:editId="2FBBF717">
          <wp:extent cx="7736416" cy="32385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_b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416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84DAA3" w14:textId="77777777" w:rsidR="006C3151" w:rsidRDefault="006C31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32D2" w14:textId="77777777" w:rsidR="00661A61" w:rsidRDefault="00661A61" w:rsidP="003F0652">
      <w:r>
        <w:separator/>
      </w:r>
    </w:p>
  </w:footnote>
  <w:footnote w:type="continuationSeparator" w:id="0">
    <w:p w14:paraId="17AB3642" w14:textId="77777777" w:rsidR="00661A61" w:rsidRDefault="00661A61" w:rsidP="003F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A9C5F" w14:textId="77777777" w:rsidR="006C3151" w:rsidRDefault="006C3151" w:rsidP="00FD6197">
    <w:pPr>
      <w:pStyle w:val="Header"/>
      <w:tabs>
        <w:tab w:val="clear" w:pos="9360"/>
      </w:tabs>
      <w:jc w:val="both"/>
    </w:pPr>
  </w:p>
  <w:p w14:paraId="0C7DCF64" w14:textId="77777777" w:rsidR="006C3151" w:rsidRDefault="006C3151" w:rsidP="00933C1B">
    <w:pPr>
      <w:pStyle w:val="Header"/>
      <w:tabs>
        <w:tab w:val="clear" w:pos="4680"/>
        <w:tab w:val="clear" w:pos="9360"/>
        <w:tab w:val="left" w:pos="8404"/>
      </w:tabs>
      <w:ind w:left="-1418" w:firstLine="1418"/>
    </w:pPr>
    <w:r>
      <w:rPr>
        <w:noProof/>
        <w:lang w:eastAsia="en-CA"/>
      </w:rPr>
      <w:drawing>
        <wp:inline distT="0" distB="0" distL="0" distR="0" wp14:anchorId="4C488232" wp14:editId="14B79F6B">
          <wp:extent cx="1583563" cy="4279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rColle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370" cy="430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FFC"/>
    <w:multiLevelType w:val="hybridMultilevel"/>
    <w:tmpl w:val="B59CD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35393"/>
    <w:multiLevelType w:val="hybridMultilevel"/>
    <w:tmpl w:val="D01E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12E7"/>
    <w:multiLevelType w:val="hybridMultilevel"/>
    <w:tmpl w:val="FF04CE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226D"/>
    <w:multiLevelType w:val="hybridMultilevel"/>
    <w:tmpl w:val="F62A4F7A"/>
    <w:lvl w:ilvl="0" w:tplc="35F43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0224"/>
    <w:multiLevelType w:val="hybridMultilevel"/>
    <w:tmpl w:val="7E202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F3CBF"/>
    <w:multiLevelType w:val="hybridMultilevel"/>
    <w:tmpl w:val="570E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1E0E"/>
    <w:multiLevelType w:val="hybridMultilevel"/>
    <w:tmpl w:val="807EC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1537"/>
    <w:multiLevelType w:val="hybridMultilevel"/>
    <w:tmpl w:val="36F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D2BDF"/>
    <w:multiLevelType w:val="hybridMultilevel"/>
    <w:tmpl w:val="742C30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22EB6"/>
    <w:multiLevelType w:val="hybridMultilevel"/>
    <w:tmpl w:val="2F1E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704A"/>
    <w:multiLevelType w:val="hybridMultilevel"/>
    <w:tmpl w:val="3C143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137E7"/>
    <w:multiLevelType w:val="hybridMultilevel"/>
    <w:tmpl w:val="D5025C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1BEC"/>
    <w:multiLevelType w:val="hybridMultilevel"/>
    <w:tmpl w:val="E976E75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E0B2733"/>
    <w:multiLevelType w:val="hybridMultilevel"/>
    <w:tmpl w:val="0E3202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F56A1"/>
    <w:multiLevelType w:val="hybridMultilevel"/>
    <w:tmpl w:val="578AB0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F5C9D"/>
    <w:multiLevelType w:val="hybridMultilevel"/>
    <w:tmpl w:val="A67C744E"/>
    <w:lvl w:ilvl="0" w:tplc="32C8A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C4BCF"/>
    <w:multiLevelType w:val="hybridMultilevel"/>
    <w:tmpl w:val="FCEA4500"/>
    <w:lvl w:ilvl="0" w:tplc="35F43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54A4B"/>
    <w:multiLevelType w:val="hybridMultilevel"/>
    <w:tmpl w:val="D2FE02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A0D81"/>
    <w:multiLevelType w:val="hybridMultilevel"/>
    <w:tmpl w:val="F842A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730BF7"/>
    <w:multiLevelType w:val="hybridMultilevel"/>
    <w:tmpl w:val="8698E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53477"/>
    <w:multiLevelType w:val="hybridMultilevel"/>
    <w:tmpl w:val="DDC45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BE3574"/>
    <w:multiLevelType w:val="hybridMultilevel"/>
    <w:tmpl w:val="E6226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162116"/>
    <w:multiLevelType w:val="hybridMultilevel"/>
    <w:tmpl w:val="A44A4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73C0D"/>
    <w:multiLevelType w:val="hybridMultilevel"/>
    <w:tmpl w:val="E584C0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940D8"/>
    <w:multiLevelType w:val="hybridMultilevel"/>
    <w:tmpl w:val="9DAAF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C2B21"/>
    <w:multiLevelType w:val="hybridMultilevel"/>
    <w:tmpl w:val="89C84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C5D95"/>
    <w:multiLevelType w:val="hybridMultilevel"/>
    <w:tmpl w:val="D1D2D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34FE4"/>
    <w:multiLevelType w:val="hybridMultilevel"/>
    <w:tmpl w:val="CC2664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506EE"/>
    <w:multiLevelType w:val="hybridMultilevel"/>
    <w:tmpl w:val="ED56AE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1570E2"/>
    <w:multiLevelType w:val="hybridMultilevel"/>
    <w:tmpl w:val="ADE26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81579"/>
    <w:multiLevelType w:val="hybridMultilevel"/>
    <w:tmpl w:val="FF2C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73F19"/>
    <w:multiLevelType w:val="hybridMultilevel"/>
    <w:tmpl w:val="ADE48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677D23"/>
    <w:multiLevelType w:val="hybridMultilevel"/>
    <w:tmpl w:val="6A387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4221E"/>
    <w:multiLevelType w:val="hybridMultilevel"/>
    <w:tmpl w:val="3A9CD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454AA2"/>
    <w:multiLevelType w:val="hybridMultilevel"/>
    <w:tmpl w:val="F528A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"/>
  </w:num>
  <w:num w:numId="5">
    <w:abstractNumId w:val="5"/>
  </w:num>
  <w:num w:numId="6">
    <w:abstractNumId w:val="12"/>
  </w:num>
  <w:num w:numId="7">
    <w:abstractNumId w:val="1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  <w:num w:numId="15">
    <w:abstractNumId w:val="30"/>
  </w:num>
  <w:num w:numId="16">
    <w:abstractNumId w:val="22"/>
  </w:num>
  <w:num w:numId="17">
    <w:abstractNumId w:val="20"/>
  </w:num>
  <w:num w:numId="18">
    <w:abstractNumId w:val="28"/>
  </w:num>
  <w:num w:numId="19">
    <w:abstractNumId w:val="29"/>
  </w:num>
  <w:num w:numId="20">
    <w:abstractNumId w:val="34"/>
  </w:num>
  <w:num w:numId="21">
    <w:abstractNumId w:val="13"/>
  </w:num>
  <w:num w:numId="22">
    <w:abstractNumId w:val="33"/>
  </w:num>
  <w:num w:numId="23">
    <w:abstractNumId w:val="26"/>
  </w:num>
  <w:num w:numId="24">
    <w:abstractNumId w:val="27"/>
  </w:num>
  <w:num w:numId="25">
    <w:abstractNumId w:val="14"/>
  </w:num>
  <w:num w:numId="26">
    <w:abstractNumId w:val="11"/>
  </w:num>
  <w:num w:numId="27">
    <w:abstractNumId w:val="0"/>
  </w:num>
  <w:num w:numId="28">
    <w:abstractNumId w:val="8"/>
  </w:num>
  <w:num w:numId="29">
    <w:abstractNumId w:val="18"/>
  </w:num>
  <w:num w:numId="30">
    <w:abstractNumId w:val="31"/>
  </w:num>
  <w:num w:numId="31">
    <w:abstractNumId w:val="32"/>
  </w:num>
  <w:num w:numId="32">
    <w:abstractNumId w:val="21"/>
  </w:num>
  <w:num w:numId="33">
    <w:abstractNumId w:val="4"/>
  </w:num>
  <w:num w:numId="34">
    <w:abstractNumId w:val="2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52"/>
    <w:rsid w:val="00002541"/>
    <w:rsid w:val="00003C39"/>
    <w:rsid w:val="00006134"/>
    <w:rsid w:val="00015A21"/>
    <w:rsid w:val="00026E5E"/>
    <w:rsid w:val="00084443"/>
    <w:rsid w:val="00086640"/>
    <w:rsid w:val="000B20EF"/>
    <w:rsid w:val="000D6D3B"/>
    <w:rsid w:val="000E7CD7"/>
    <w:rsid w:val="000F02F4"/>
    <w:rsid w:val="00134DCA"/>
    <w:rsid w:val="00182768"/>
    <w:rsid w:val="00186D95"/>
    <w:rsid w:val="001943D3"/>
    <w:rsid w:val="001A3D26"/>
    <w:rsid w:val="001B770A"/>
    <w:rsid w:val="001C2198"/>
    <w:rsid w:val="001F0F1D"/>
    <w:rsid w:val="00203301"/>
    <w:rsid w:val="002353D8"/>
    <w:rsid w:val="00240FDA"/>
    <w:rsid w:val="0024242D"/>
    <w:rsid w:val="0024402C"/>
    <w:rsid w:val="00250ED4"/>
    <w:rsid w:val="002744A6"/>
    <w:rsid w:val="00281E53"/>
    <w:rsid w:val="002C0B53"/>
    <w:rsid w:val="002E3D9F"/>
    <w:rsid w:val="002F4E2E"/>
    <w:rsid w:val="003026A6"/>
    <w:rsid w:val="003173F5"/>
    <w:rsid w:val="00326797"/>
    <w:rsid w:val="00363E5A"/>
    <w:rsid w:val="003A652F"/>
    <w:rsid w:val="003B1EB0"/>
    <w:rsid w:val="003B5823"/>
    <w:rsid w:val="003B7A98"/>
    <w:rsid w:val="003C2DC9"/>
    <w:rsid w:val="003C2ED9"/>
    <w:rsid w:val="003C502C"/>
    <w:rsid w:val="003C687C"/>
    <w:rsid w:val="003F0272"/>
    <w:rsid w:val="003F0652"/>
    <w:rsid w:val="00413F5D"/>
    <w:rsid w:val="00456098"/>
    <w:rsid w:val="00462729"/>
    <w:rsid w:val="00466664"/>
    <w:rsid w:val="0049736E"/>
    <w:rsid w:val="004A2441"/>
    <w:rsid w:val="004A71FF"/>
    <w:rsid w:val="004A7C93"/>
    <w:rsid w:val="004E5A2E"/>
    <w:rsid w:val="004E6AA8"/>
    <w:rsid w:val="00516634"/>
    <w:rsid w:val="00540DDC"/>
    <w:rsid w:val="0054400A"/>
    <w:rsid w:val="005646C2"/>
    <w:rsid w:val="00580A01"/>
    <w:rsid w:val="00592218"/>
    <w:rsid w:val="005A5217"/>
    <w:rsid w:val="005B0C90"/>
    <w:rsid w:val="005B2E9C"/>
    <w:rsid w:val="006118DE"/>
    <w:rsid w:val="00635FFD"/>
    <w:rsid w:val="006462EF"/>
    <w:rsid w:val="00661A61"/>
    <w:rsid w:val="006C3151"/>
    <w:rsid w:val="006D3DEC"/>
    <w:rsid w:val="006E3266"/>
    <w:rsid w:val="006F7E0B"/>
    <w:rsid w:val="007005CE"/>
    <w:rsid w:val="007143F7"/>
    <w:rsid w:val="00723357"/>
    <w:rsid w:val="007330A8"/>
    <w:rsid w:val="00741347"/>
    <w:rsid w:val="00747822"/>
    <w:rsid w:val="0076354D"/>
    <w:rsid w:val="00767E03"/>
    <w:rsid w:val="00772F1B"/>
    <w:rsid w:val="00783B61"/>
    <w:rsid w:val="007A112B"/>
    <w:rsid w:val="007D7D4C"/>
    <w:rsid w:val="007E619C"/>
    <w:rsid w:val="007F2CC4"/>
    <w:rsid w:val="00833225"/>
    <w:rsid w:val="00881C61"/>
    <w:rsid w:val="00895653"/>
    <w:rsid w:val="008A223D"/>
    <w:rsid w:val="008A5B89"/>
    <w:rsid w:val="008A7AA7"/>
    <w:rsid w:val="008B55AB"/>
    <w:rsid w:val="008D471A"/>
    <w:rsid w:val="008D7E17"/>
    <w:rsid w:val="008E6191"/>
    <w:rsid w:val="008F501C"/>
    <w:rsid w:val="0092066B"/>
    <w:rsid w:val="00931242"/>
    <w:rsid w:val="00933C1B"/>
    <w:rsid w:val="00944720"/>
    <w:rsid w:val="00990B0D"/>
    <w:rsid w:val="009940C0"/>
    <w:rsid w:val="009A710D"/>
    <w:rsid w:val="009E1174"/>
    <w:rsid w:val="009F42BF"/>
    <w:rsid w:val="00AD69ED"/>
    <w:rsid w:val="00AE20E8"/>
    <w:rsid w:val="00AE58AF"/>
    <w:rsid w:val="00AF03BF"/>
    <w:rsid w:val="00AF204A"/>
    <w:rsid w:val="00B70246"/>
    <w:rsid w:val="00BA3619"/>
    <w:rsid w:val="00BD1243"/>
    <w:rsid w:val="00BE5B34"/>
    <w:rsid w:val="00BE655A"/>
    <w:rsid w:val="00C0220B"/>
    <w:rsid w:val="00C04BC4"/>
    <w:rsid w:val="00C11DA3"/>
    <w:rsid w:val="00C23DFA"/>
    <w:rsid w:val="00C953C2"/>
    <w:rsid w:val="00CD0CA5"/>
    <w:rsid w:val="00CD0F0D"/>
    <w:rsid w:val="00CE1EFD"/>
    <w:rsid w:val="00CF1C44"/>
    <w:rsid w:val="00CF6357"/>
    <w:rsid w:val="00D13D88"/>
    <w:rsid w:val="00D241A4"/>
    <w:rsid w:val="00D32CD2"/>
    <w:rsid w:val="00D67A52"/>
    <w:rsid w:val="00DA3CBA"/>
    <w:rsid w:val="00DB1515"/>
    <w:rsid w:val="00DD68DD"/>
    <w:rsid w:val="00DE746F"/>
    <w:rsid w:val="00DF7450"/>
    <w:rsid w:val="00E16992"/>
    <w:rsid w:val="00E30A17"/>
    <w:rsid w:val="00E35BD1"/>
    <w:rsid w:val="00E4214E"/>
    <w:rsid w:val="00E72BB7"/>
    <w:rsid w:val="00E97D60"/>
    <w:rsid w:val="00F0127A"/>
    <w:rsid w:val="00F22B3C"/>
    <w:rsid w:val="00F314CE"/>
    <w:rsid w:val="00F56C91"/>
    <w:rsid w:val="00F70395"/>
    <w:rsid w:val="00F97981"/>
    <w:rsid w:val="00FB4A41"/>
    <w:rsid w:val="00FB5CEB"/>
    <w:rsid w:val="00FB7A7B"/>
    <w:rsid w:val="00FB7D7B"/>
    <w:rsid w:val="00FD604B"/>
    <w:rsid w:val="00FD6197"/>
    <w:rsid w:val="00FE15A7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2F1EA"/>
  <w15:docId w15:val="{220AF92D-A6CC-4E98-95BF-22E7360E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69E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9ED"/>
    <w:pPr>
      <w:keepNext/>
      <w:spacing w:before="240" w:after="60"/>
      <w:outlineLvl w:val="0"/>
    </w:pPr>
    <w:rPr>
      <w:rFonts w:eastAsiaTheme="majorEastAsia" w:cstheme="majorBidi"/>
      <w:b/>
      <w:bCs/>
      <w:color w:val="00B0F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9ED"/>
    <w:pPr>
      <w:keepNext/>
      <w:spacing w:before="240" w:after="60"/>
      <w:outlineLvl w:val="1"/>
    </w:pPr>
    <w:rPr>
      <w:rFonts w:eastAsiaTheme="majorEastAsia" w:cstheme="majorBidi"/>
      <w:b/>
      <w:bCs/>
      <w:iCs/>
      <w:color w:val="0070C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9ED"/>
    <w:pPr>
      <w:keepNext/>
      <w:keepLines/>
      <w:spacing w:before="200"/>
      <w:outlineLvl w:val="2"/>
    </w:pPr>
    <w:rPr>
      <w:rFonts w:eastAsiaTheme="majorEastAsia" w:cstheme="majorBidi"/>
      <w:b/>
      <w:bCs/>
      <w:color w:val="FFC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9ED"/>
    <w:rPr>
      <w:rFonts w:ascii="Century Gothic" w:eastAsiaTheme="majorEastAsia" w:hAnsi="Century Gothic" w:cstheme="majorBidi"/>
      <w:b/>
      <w:bCs/>
      <w:color w:val="00B0F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9ED"/>
    <w:rPr>
      <w:rFonts w:ascii="Century Gothic" w:eastAsiaTheme="majorEastAsia" w:hAnsi="Century Gothic" w:cstheme="majorBidi"/>
      <w:b/>
      <w:bCs/>
      <w:iCs/>
      <w:color w:val="0070C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27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12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AD69E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2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652"/>
    <w:rPr>
      <w:rFonts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652"/>
    <w:rPr>
      <w:rFonts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5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AD69ED"/>
    <w:rPr>
      <w:rFonts w:ascii="Century Gothic" w:hAnsi="Century Gothic" w:cs="Arial"/>
      <w:sz w:val="24"/>
      <w:szCs w:val="24"/>
    </w:rPr>
  </w:style>
  <w:style w:type="paragraph" w:customStyle="1" w:styleId="BodyCopy">
    <w:name w:val="Body Copy"/>
    <w:basedOn w:val="NoSpacing"/>
    <w:link w:val="BodyCopyChar"/>
    <w:qFormat/>
    <w:rsid w:val="00AD69ED"/>
    <w:pPr>
      <w:widowControl/>
      <w:autoSpaceDE/>
      <w:autoSpaceDN/>
      <w:adjustRightInd/>
    </w:pPr>
    <w:rPr>
      <w:rFonts w:eastAsiaTheme="minorEastAsia"/>
      <w:sz w:val="20"/>
      <w:szCs w:val="20"/>
      <w:lang w:val="en-US" w:bidi="en-US"/>
    </w:rPr>
  </w:style>
  <w:style w:type="paragraph" w:customStyle="1" w:styleId="Bold">
    <w:name w:val="Bold"/>
    <w:basedOn w:val="NoSpacing"/>
    <w:link w:val="BoldChar"/>
    <w:qFormat/>
    <w:rsid w:val="00AD69ED"/>
    <w:pPr>
      <w:widowControl/>
      <w:autoSpaceDE/>
      <w:autoSpaceDN/>
      <w:adjustRightInd/>
    </w:pPr>
    <w:rPr>
      <w:rFonts w:eastAsiaTheme="minorEastAsia"/>
      <w:b/>
      <w:sz w:val="20"/>
      <w:szCs w:val="20"/>
      <w:lang w:val="en-US" w:bidi="en-US"/>
    </w:rPr>
  </w:style>
  <w:style w:type="character" w:customStyle="1" w:styleId="BodyCopyChar">
    <w:name w:val="Body Copy Char"/>
    <w:basedOn w:val="NoSpacingChar"/>
    <w:link w:val="BodyCopy"/>
    <w:rsid w:val="00AD69ED"/>
    <w:rPr>
      <w:rFonts w:ascii="Century Gothic" w:eastAsiaTheme="minorEastAsia" w:hAnsi="Century Gothic" w:cs="Arial"/>
      <w:sz w:val="20"/>
      <w:szCs w:val="20"/>
      <w:lang w:val="en-US" w:bidi="en-US"/>
    </w:rPr>
  </w:style>
  <w:style w:type="character" w:customStyle="1" w:styleId="BoldChar">
    <w:name w:val="Bold Char"/>
    <w:basedOn w:val="NoSpacingChar"/>
    <w:link w:val="Bold"/>
    <w:rsid w:val="00AD69ED"/>
    <w:rPr>
      <w:rFonts w:ascii="Century Gothic" w:eastAsiaTheme="minorEastAsia" w:hAnsi="Century Gothic" w:cs="Arial"/>
      <w:b/>
      <w:sz w:val="20"/>
      <w:szCs w:val="20"/>
      <w:lang w:val="en-US" w:bidi="en-US"/>
    </w:rPr>
  </w:style>
  <w:style w:type="paragraph" w:customStyle="1" w:styleId="SubHeader">
    <w:name w:val="Sub Header"/>
    <w:basedOn w:val="NoSpacing"/>
    <w:link w:val="SubHeaderChar"/>
    <w:qFormat/>
    <w:rsid w:val="003B5823"/>
    <w:pPr>
      <w:widowControl/>
      <w:autoSpaceDE/>
      <w:autoSpaceDN/>
      <w:adjustRightInd/>
    </w:pPr>
    <w:rPr>
      <w:rFonts w:eastAsiaTheme="minorEastAsia"/>
      <w:color w:val="00B0F0"/>
      <w:sz w:val="28"/>
      <w:szCs w:val="20"/>
      <w:lang w:val="en-US" w:bidi="en-US"/>
    </w:rPr>
  </w:style>
  <w:style w:type="character" w:customStyle="1" w:styleId="SubHeaderChar">
    <w:name w:val="Sub Header Char"/>
    <w:basedOn w:val="NoSpacingChar"/>
    <w:link w:val="SubHeader"/>
    <w:rsid w:val="003B5823"/>
    <w:rPr>
      <w:rFonts w:ascii="Century Gothic" w:eastAsiaTheme="minorEastAsia" w:hAnsi="Century Gothic" w:cs="Arial"/>
      <w:color w:val="00B0F0"/>
      <w:sz w:val="28"/>
      <w:szCs w:val="20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D69ED"/>
    <w:rPr>
      <w:rFonts w:ascii="Century Gothic" w:eastAsiaTheme="majorEastAsia" w:hAnsi="Century Gothic" w:cstheme="majorBidi"/>
      <w:b/>
      <w:bCs/>
      <w:color w:val="FFC000"/>
      <w:sz w:val="40"/>
      <w:szCs w:val="24"/>
    </w:rPr>
  </w:style>
  <w:style w:type="table" w:styleId="TableGrid">
    <w:name w:val="Table Grid"/>
    <w:basedOn w:val="TableNormal"/>
    <w:uiPriority w:val="59"/>
    <w:rsid w:val="00CE1EFD"/>
    <w:pPr>
      <w:spacing w:after="0" w:line="240" w:lineRule="auto"/>
    </w:pPr>
    <w:rPr>
      <w:rFonts w:asci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EF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23357"/>
    <w:pPr>
      <w:widowControl/>
      <w:adjustRightInd/>
    </w:pPr>
    <w:rPr>
      <w:rFonts w:ascii="Verdana" w:eastAsia="Times New Roman" w:hAnsi="Verdana"/>
      <w:snapToGrid w:val="0"/>
      <w:color w:val="000000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23357"/>
    <w:rPr>
      <w:rFonts w:ascii="Verdana" w:eastAsia="Times New Roman" w:hAnsi="Verdana" w:cs="Arial"/>
      <w:snapToGrid w:val="0"/>
      <w:color w:val="000000"/>
      <w:sz w:val="18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rsid w:val="00363E5A"/>
    <w:pPr>
      <w:widowControl/>
      <w:autoSpaceDE/>
      <w:autoSpaceDN/>
      <w:adjustRightInd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YSBody">
    <w:name w:val="ACYS Body"/>
    <w:basedOn w:val="Normal"/>
    <w:link w:val="ACYSBodyChar"/>
    <w:uiPriority w:val="99"/>
    <w:rsid w:val="00CF1C44"/>
    <w:pPr>
      <w:widowControl/>
      <w:tabs>
        <w:tab w:val="left" w:pos="-255"/>
        <w:tab w:val="left" w:pos="720"/>
        <w:tab w:val="left" w:pos="3060"/>
      </w:tabs>
      <w:suppressAutoHyphens/>
      <w:adjustRightInd/>
      <w:ind w:left="720" w:right="18"/>
    </w:pPr>
    <w:rPr>
      <w:rFonts w:ascii="Verdana" w:eastAsia="Times New Roman" w:hAnsi="Verdana" w:cs="Times New Roman"/>
      <w:spacing w:val="-3"/>
      <w:sz w:val="18"/>
      <w:szCs w:val="18"/>
      <w:lang w:val="en-US"/>
    </w:rPr>
  </w:style>
  <w:style w:type="character" w:customStyle="1" w:styleId="ACYSBodyChar">
    <w:name w:val="ACYS Body Char"/>
    <w:link w:val="ACYSBody"/>
    <w:uiPriority w:val="99"/>
    <w:locked/>
    <w:rsid w:val="00CF1C44"/>
    <w:rPr>
      <w:rFonts w:ascii="Verdana" w:eastAsia="Times New Roman" w:hAnsi="Verdana" w:cs="Times New Roman"/>
      <w:spacing w:val="-3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2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CD2"/>
    <w:rPr>
      <w:rFonts w:ascii="Century Gothic" w:hAnsi="Century Gothic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D2"/>
    <w:rPr>
      <w:rFonts w:ascii="Century Gothic" w:hAnsi="Century Gothic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1B8A-DA25-4103-A0F0-38763364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ayeung</dc:creator>
  <cp:lastModifiedBy>Sarah Flesher</cp:lastModifiedBy>
  <cp:revision>5</cp:revision>
  <cp:lastPrinted>2014-08-26T15:23:00Z</cp:lastPrinted>
  <dcterms:created xsi:type="dcterms:W3CDTF">2017-02-17T17:53:00Z</dcterms:created>
  <dcterms:modified xsi:type="dcterms:W3CDTF">2017-02-17T17:57:00Z</dcterms:modified>
</cp:coreProperties>
</file>